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55" w:rsidRDefault="00072C55" w:rsidP="00072C55">
      <w:pPr>
        <w:spacing w:after="0" w:line="240" w:lineRule="auto"/>
        <w:rPr>
          <w:rFonts w:ascii="Trebuchet MS" w:eastAsia="Trebuchet MS" w:hAnsi="Trebuchet MS" w:cs="Trebuchet MS"/>
          <w:b/>
          <w:sz w:val="40"/>
          <w:szCs w:val="40"/>
          <w:shd w:val="clear" w:color="auto" w:fill="FFFFFF"/>
        </w:rPr>
      </w:pPr>
      <w:r>
        <w:rPr>
          <w:rFonts w:ascii="Trebuchet MS" w:eastAsia="Trebuchet MS" w:hAnsi="Trebuchet MS" w:cs="Trebuchet MS"/>
          <w:b/>
          <w:sz w:val="40"/>
          <w:szCs w:val="40"/>
          <w:shd w:val="clear" w:color="auto" w:fill="FFFFFF"/>
        </w:rPr>
        <w:t>L’UOMO SENZA QUALITÀ</w:t>
      </w:r>
    </w:p>
    <w:p w:rsidR="00072C55" w:rsidRDefault="00072C55" w:rsidP="00072C55">
      <w:pPr>
        <w:spacing w:after="0" w:line="240" w:lineRule="auto"/>
        <w:rPr>
          <w:rFonts w:ascii="Trebuchet MS" w:eastAsia="Trebuchet MS" w:hAnsi="Trebuchet MS" w:cs="Trebuchet MS"/>
          <w:b/>
          <w:sz w:val="40"/>
          <w:szCs w:val="40"/>
          <w:shd w:val="clear" w:color="auto" w:fill="FFFFFF"/>
        </w:rPr>
      </w:pPr>
      <w:r w:rsidRPr="00072C55">
        <w:rPr>
          <w:rFonts w:ascii="Trebuchet MS" w:eastAsia="Trebuchet MS" w:hAnsi="Trebuchet MS" w:cs="Trebuchet MS"/>
          <w:b/>
          <w:sz w:val="40"/>
          <w:szCs w:val="40"/>
          <w:shd w:val="clear" w:color="auto" w:fill="FFFFFF"/>
        </w:rPr>
        <w:t>GIAN ENZO SPERONE COLLEZIONISTA</w:t>
      </w:r>
    </w:p>
    <w:p w:rsidR="00C14CC5" w:rsidRDefault="00C14CC5" w:rsidP="00072C55">
      <w:pPr>
        <w:spacing w:after="0" w:line="240" w:lineRule="auto"/>
        <w:rPr>
          <w:rFonts w:ascii="Trebuchet MS" w:eastAsia="Trebuchet MS" w:hAnsi="Trebuchet MS" w:cs="Trebuchet MS"/>
          <w:b/>
          <w:sz w:val="28"/>
          <w:szCs w:val="44"/>
          <w:shd w:val="clear" w:color="auto" w:fill="FFFFFF"/>
        </w:rPr>
      </w:pPr>
      <w:r>
        <w:rPr>
          <w:rFonts w:ascii="Trebuchet MS" w:eastAsia="Trebuchet MS" w:hAnsi="Trebuchet MS" w:cs="Trebuchet MS"/>
          <w:b/>
          <w:sz w:val="28"/>
          <w:szCs w:val="44"/>
          <w:shd w:val="clear" w:color="auto" w:fill="FFFFFF"/>
        </w:rPr>
        <w:t>Da un’idea di Vittorio Sgarbi</w:t>
      </w:r>
    </w:p>
    <w:p w:rsidR="00072C55" w:rsidRPr="00D80613" w:rsidRDefault="00C14CC5" w:rsidP="00072C55">
      <w:pPr>
        <w:spacing w:after="0" w:line="240" w:lineRule="auto"/>
        <w:rPr>
          <w:rFonts w:ascii="Trebuchet MS" w:eastAsia="Trebuchet MS" w:hAnsi="Trebuchet MS" w:cs="Trebuchet MS"/>
          <w:b/>
          <w:sz w:val="28"/>
          <w:szCs w:val="44"/>
          <w:shd w:val="clear" w:color="auto" w:fill="FFFFFF"/>
        </w:rPr>
      </w:pPr>
      <w:r>
        <w:rPr>
          <w:rFonts w:ascii="Trebuchet MS" w:eastAsia="Trebuchet MS" w:hAnsi="Trebuchet MS" w:cs="Trebuchet MS"/>
          <w:b/>
          <w:sz w:val="28"/>
          <w:szCs w:val="44"/>
          <w:shd w:val="clear" w:color="auto" w:fill="FFFFFF"/>
        </w:rPr>
        <w:t xml:space="preserve">A </w:t>
      </w:r>
      <w:r w:rsidR="00072C55" w:rsidRPr="00D80613">
        <w:rPr>
          <w:rFonts w:ascii="Trebuchet MS" w:eastAsia="Trebuchet MS" w:hAnsi="Trebuchet MS" w:cs="Trebuchet MS"/>
          <w:b/>
          <w:sz w:val="28"/>
          <w:szCs w:val="44"/>
          <w:shd w:val="clear" w:color="auto" w:fill="FFFFFF"/>
        </w:rPr>
        <w:t>cura</w:t>
      </w:r>
      <w:r w:rsidR="00072C55">
        <w:rPr>
          <w:rFonts w:ascii="Trebuchet MS" w:eastAsia="Trebuchet MS" w:hAnsi="Trebuchet MS" w:cs="Trebuchet MS"/>
          <w:b/>
          <w:sz w:val="28"/>
          <w:szCs w:val="44"/>
          <w:shd w:val="clear" w:color="auto" w:fill="FFFFFF"/>
        </w:rPr>
        <w:t xml:space="preserve"> di Denis Isaia </w:t>
      </w:r>
      <w:r>
        <w:rPr>
          <w:rFonts w:ascii="Trebuchet MS" w:eastAsia="Trebuchet MS" w:hAnsi="Trebuchet MS" w:cs="Trebuchet MS"/>
          <w:b/>
          <w:sz w:val="28"/>
          <w:szCs w:val="44"/>
          <w:shd w:val="clear" w:color="auto" w:fill="FFFFFF"/>
        </w:rPr>
        <w:t>con Tania Pistone</w:t>
      </w:r>
    </w:p>
    <w:p w:rsidR="00072C55" w:rsidRDefault="00072C55" w:rsidP="00072C55">
      <w:pPr>
        <w:spacing w:after="0" w:line="240" w:lineRule="auto"/>
        <w:rPr>
          <w:rFonts w:ascii="Trebuchet MS" w:eastAsia="Trebuchet MS" w:hAnsi="Trebuchet MS" w:cs="Trebuchet MS"/>
          <w:b/>
          <w:sz w:val="26"/>
          <w:szCs w:val="26"/>
          <w:shd w:val="clear" w:color="auto" w:fill="FFFFFF"/>
        </w:rPr>
      </w:pPr>
      <w:r w:rsidRPr="00D80613">
        <w:rPr>
          <w:rFonts w:ascii="Trebuchet MS" w:eastAsia="Trebuchet MS" w:hAnsi="Trebuchet MS" w:cs="Trebuchet MS"/>
          <w:b/>
          <w:sz w:val="28"/>
          <w:szCs w:val="44"/>
          <w:shd w:val="clear" w:color="auto" w:fill="FFFFFF"/>
        </w:rPr>
        <w:t>Mart Rovereto</w:t>
      </w:r>
      <w:r>
        <w:rPr>
          <w:rFonts w:ascii="Trebuchet MS" w:eastAsia="Trebuchet MS" w:hAnsi="Trebuchet MS" w:cs="Trebuchet MS"/>
          <w:b/>
          <w:sz w:val="28"/>
          <w:szCs w:val="44"/>
          <w:shd w:val="clear" w:color="auto" w:fill="FFFFFF"/>
        </w:rPr>
        <w:t xml:space="preserve">, </w:t>
      </w:r>
      <w:r>
        <w:rPr>
          <w:rFonts w:ascii="Trebuchet MS" w:eastAsia="Trebuchet MS" w:hAnsi="Trebuchet MS" w:cs="Trebuchet MS"/>
          <w:b/>
          <w:sz w:val="28"/>
          <w:szCs w:val="28"/>
          <w:shd w:val="clear" w:color="auto" w:fill="FFFFFF"/>
        </w:rPr>
        <w:t>26</w:t>
      </w:r>
      <w:r w:rsidRPr="00575AC1">
        <w:rPr>
          <w:rFonts w:ascii="Trebuchet MS" w:eastAsia="Trebuchet MS" w:hAnsi="Trebuchet MS" w:cs="Trebuchet MS"/>
          <w:b/>
          <w:sz w:val="28"/>
          <w:szCs w:val="28"/>
          <w:shd w:val="clear" w:color="auto" w:fill="FFFFFF"/>
        </w:rPr>
        <w:t xml:space="preserve"> </w:t>
      </w:r>
      <w:r>
        <w:rPr>
          <w:rFonts w:ascii="Trebuchet MS" w:eastAsia="Trebuchet MS" w:hAnsi="Trebuchet MS" w:cs="Trebuchet MS"/>
          <w:b/>
          <w:sz w:val="28"/>
          <w:szCs w:val="28"/>
          <w:shd w:val="clear" w:color="auto" w:fill="FFFFFF"/>
        </w:rPr>
        <w:t>ottobre</w:t>
      </w:r>
      <w:r w:rsidRPr="00575AC1">
        <w:rPr>
          <w:rFonts w:ascii="Trebuchet MS" w:eastAsia="Trebuchet MS" w:hAnsi="Trebuchet MS" w:cs="Trebuchet MS"/>
          <w:b/>
          <w:sz w:val="28"/>
          <w:szCs w:val="28"/>
          <w:shd w:val="clear" w:color="auto" w:fill="FFFFFF"/>
        </w:rPr>
        <w:t xml:space="preserve"> </w:t>
      </w:r>
      <w:r>
        <w:rPr>
          <w:rFonts w:ascii="Trebuchet MS" w:eastAsia="Trebuchet MS" w:hAnsi="Trebuchet MS" w:cs="Trebuchet MS"/>
          <w:b/>
          <w:sz w:val="28"/>
          <w:szCs w:val="28"/>
          <w:shd w:val="clear" w:color="auto" w:fill="FFFFFF"/>
        </w:rPr>
        <w:t>2023 —</w:t>
      </w:r>
      <w:r w:rsidRPr="00575AC1">
        <w:rPr>
          <w:rFonts w:ascii="Trebuchet MS" w:eastAsia="Trebuchet MS" w:hAnsi="Trebuchet MS" w:cs="Trebuchet MS"/>
          <w:b/>
          <w:sz w:val="28"/>
          <w:szCs w:val="28"/>
          <w:shd w:val="clear" w:color="auto" w:fill="FFFFFF"/>
        </w:rPr>
        <w:t xml:space="preserve"> </w:t>
      </w:r>
      <w:r>
        <w:rPr>
          <w:rFonts w:ascii="Trebuchet MS" w:eastAsia="Trebuchet MS" w:hAnsi="Trebuchet MS" w:cs="Trebuchet MS"/>
          <w:b/>
          <w:sz w:val="28"/>
          <w:szCs w:val="28"/>
          <w:shd w:val="clear" w:color="auto" w:fill="FFFFFF"/>
        </w:rPr>
        <w:t>3 marzo 2024</w:t>
      </w:r>
    </w:p>
    <w:p w:rsidR="00072C55" w:rsidRDefault="00072C55" w:rsidP="001A006A">
      <w:pPr>
        <w:spacing w:after="0" w:line="240" w:lineRule="auto"/>
        <w:rPr>
          <w:rFonts w:ascii="Trebuchet MS" w:eastAsia="Trebuchet MS" w:hAnsi="Trebuchet MS" w:cs="Trebuchet MS"/>
          <w:b/>
          <w:sz w:val="26"/>
          <w:szCs w:val="26"/>
          <w:shd w:val="clear" w:color="auto" w:fill="FFFFFF"/>
        </w:rPr>
      </w:pPr>
    </w:p>
    <w:p w:rsidR="001F550F" w:rsidRDefault="001F550F" w:rsidP="00407311">
      <w:pPr>
        <w:spacing w:after="0" w:line="240" w:lineRule="auto"/>
        <w:rPr>
          <w:rFonts w:ascii="Garamond" w:hAnsi="Garamond"/>
          <w:sz w:val="24"/>
          <w:szCs w:val="24"/>
        </w:rPr>
      </w:pPr>
    </w:p>
    <w:p w:rsidR="009E7062" w:rsidRDefault="009E7062" w:rsidP="00407311">
      <w:pPr>
        <w:spacing w:after="0" w:line="240" w:lineRule="auto"/>
        <w:rPr>
          <w:rFonts w:ascii="Garamond" w:hAnsi="Garamond"/>
          <w:sz w:val="24"/>
          <w:szCs w:val="24"/>
        </w:rPr>
      </w:pPr>
    </w:p>
    <w:p w:rsidR="00743289" w:rsidRDefault="00743289" w:rsidP="00743289">
      <w:pPr>
        <w:spacing w:after="0" w:line="240" w:lineRule="auto"/>
        <w:rPr>
          <w:rFonts w:ascii="Trebuchet MS" w:eastAsia="Trebuchet MS" w:hAnsi="Trebuchet MS" w:cs="Trebuchet MS"/>
          <w:b/>
          <w:sz w:val="24"/>
          <w:szCs w:val="24"/>
          <w:shd w:val="clear" w:color="auto" w:fill="FFFFFF"/>
        </w:rPr>
      </w:pPr>
      <w:r w:rsidRPr="00743289">
        <w:rPr>
          <w:rFonts w:ascii="Trebuchet MS" w:eastAsia="Trebuchet MS" w:hAnsi="Trebuchet MS" w:cs="Trebuchet MS"/>
          <w:b/>
          <w:sz w:val="24"/>
          <w:szCs w:val="24"/>
          <w:shd w:val="clear" w:color="auto" w:fill="FFFFFF"/>
        </w:rPr>
        <w:t xml:space="preserve">“Sono nato per fare questa collezione”. </w:t>
      </w:r>
    </w:p>
    <w:p w:rsidR="00743289" w:rsidRPr="00743289" w:rsidRDefault="00743289" w:rsidP="00743289">
      <w:pPr>
        <w:spacing w:after="0" w:line="240" w:lineRule="auto"/>
        <w:rPr>
          <w:rFonts w:ascii="Trebuchet MS" w:eastAsia="Trebuchet MS" w:hAnsi="Trebuchet MS" w:cs="Trebuchet MS"/>
          <w:b/>
          <w:sz w:val="24"/>
          <w:szCs w:val="24"/>
          <w:shd w:val="clear" w:color="auto" w:fill="FFFFFF"/>
        </w:rPr>
      </w:pPr>
      <w:r w:rsidRPr="00743289">
        <w:rPr>
          <w:rFonts w:ascii="Trebuchet MS" w:eastAsia="Trebuchet MS" w:hAnsi="Trebuchet MS" w:cs="Trebuchet MS"/>
          <w:b/>
          <w:sz w:val="24"/>
          <w:szCs w:val="24"/>
          <w:shd w:val="clear" w:color="auto" w:fill="FFFFFF"/>
        </w:rPr>
        <w:t xml:space="preserve">Gian Enzo Sperone è stato per </w:t>
      </w:r>
      <w:r w:rsidR="00806F24">
        <w:rPr>
          <w:rFonts w:ascii="Trebuchet MS" w:eastAsia="Trebuchet MS" w:hAnsi="Trebuchet MS" w:cs="Trebuchet MS"/>
          <w:b/>
          <w:sz w:val="24"/>
          <w:szCs w:val="24"/>
          <w:shd w:val="clear" w:color="auto" w:fill="FFFFFF"/>
        </w:rPr>
        <w:t>sessant</w:t>
      </w:r>
      <w:r w:rsidRPr="00743289">
        <w:rPr>
          <w:rFonts w:ascii="Trebuchet MS" w:eastAsia="Trebuchet MS" w:hAnsi="Trebuchet MS" w:cs="Trebuchet MS"/>
          <w:b/>
          <w:sz w:val="24"/>
          <w:szCs w:val="24"/>
          <w:shd w:val="clear" w:color="auto" w:fill="FFFFFF"/>
        </w:rPr>
        <w:t xml:space="preserve">’anni una delle personalità più influenti dell’arte contemporanea internazionale. Mercante e talent scout ha mosso i primi passi nella Torino degli anni Sessanta, per poi sbarcare negli anni Settanta a New York. Da allora ha comprato, venduto, scambiato e acquistato migliaia di opere. </w:t>
      </w:r>
    </w:p>
    <w:p w:rsidR="00743289" w:rsidRPr="00743289" w:rsidRDefault="00743289" w:rsidP="00743289">
      <w:pPr>
        <w:spacing w:after="0" w:line="240" w:lineRule="auto"/>
        <w:rPr>
          <w:rFonts w:ascii="Trebuchet MS" w:eastAsia="Trebuchet MS" w:hAnsi="Trebuchet MS" w:cs="Trebuchet MS"/>
          <w:b/>
          <w:sz w:val="24"/>
          <w:szCs w:val="24"/>
          <w:shd w:val="clear" w:color="auto" w:fill="FFFFFF"/>
        </w:rPr>
      </w:pPr>
    </w:p>
    <w:p w:rsidR="001A59CD" w:rsidRDefault="00743289" w:rsidP="00743289">
      <w:pPr>
        <w:spacing w:after="0" w:line="240" w:lineRule="auto"/>
        <w:rPr>
          <w:rFonts w:ascii="Garamond" w:hAnsi="Garamond"/>
          <w:sz w:val="24"/>
          <w:szCs w:val="24"/>
        </w:rPr>
      </w:pPr>
      <w:r w:rsidRPr="00743289">
        <w:rPr>
          <w:rFonts w:ascii="Trebuchet MS" w:eastAsia="Trebuchet MS" w:hAnsi="Trebuchet MS" w:cs="Trebuchet MS"/>
          <w:b/>
          <w:sz w:val="24"/>
          <w:szCs w:val="24"/>
          <w:shd w:val="clear" w:color="auto" w:fill="FFFFFF"/>
        </w:rPr>
        <w:t xml:space="preserve">Il Mart presenta, per la prima volta tutte insieme, 400 opere provenienti dalla collezione privata di Gian Enzo Sperone. </w:t>
      </w:r>
      <w:r w:rsidR="00806F24">
        <w:rPr>
          <w:rFonts w:ascii="Trebuchet MS" w:eastAsia="Trebuchet MS" w:hAnsi="Trebuchet MS" w:cs="Trebuchet MS"/>
          <w:b/>
          <w:sz w:val="24"/>
          <w:szCs w:val="24"/>
          <w:shd w:val="clear" w:color="auto" w:fill="FFFFFF"/>
        </w:rPr>
        <w:t>U</w:t>
      </w:r>
      <w:r w:rsidRPr="00743289">
        <w:rPr>
          <w:rFonts w:ascii="Trebuchet MS" w:eastAsia="Trebuchet MS" w:hAnsi="Trebuchet MS" w:cs="Trebuchet MS"/>
          <w:b/>
          <w:sz w:val="24"/>
          <w:szCs w:val="24"/>
          <w:shd w:val="clear" w:color="auto" w:fill="FFFFFF"/>
        </w:rPr>
        <w:t xml:space="preserve">na raccolta unica che affianca i grandi maestri del Novecento, come Giacomo Balla, Pablo Picasso, Lucio Fontana, Andy Warhol, a capolavori dell’arte antica, dall’archeologia romana ai fondi oro del XIV secolo, passando per i lavori di Iacopino del Conte, </w:t>
      </w:r>
      <w:proofErr w:type="spellStart"/>
      <w:r w:rsidRPr="00743289">
        <w:rPr>
          <w:rFonts w:ascii="Trebuchet MS" w:eastAsia="Trebuchet MS" w:hAnsi="Trebuchet MS" w:cs="Trebuchet MS"/>
          <w:b/>
          <w:sz w:val="24"/>
          <w:szCs w:val="24"/>
          <w:shd w:val="clear" w:color="auto" w:fill="FFFFFF"/>
        </w:rPr>
        <w:t>Sofonisba</w:t>
      </w:r>
      <w:proofErr w:type="spellEnd"/>
      <w:r w:rsidRPr="00743289">
        <w:rPr>
          <w:rFonts w:ascii="Trebuchet MS" w:eastAsia="Trebuchet MS" w:hAnsi="Trebuchet MS" w:cs="Trebuchet MS"/>
          <w:b/>
          <w:sz w:val="24"/>
          <w:szCs w:val="24"/>
          <w:shd w:val="clear" w:color="auto" w:fill="FFFFFF"/>
        </w:rPr>
        <w:t xml:space="preserve"> Anguissola, Bernardo Strozzi, Anton </w:t>
      </w:r>
      <w:proofErr w:type="spellStart"/>
      <w:r w:rsidRPr="00743289">
        <w:rPr>
          <w:rFonts w:ascii="Trebuchet MS" w:eastAsia="Trebuchet MS" w:hAnsi="Trebuchet MS" w:cs="Trebuchet MS"/>
          <w:b/>
          <w:sz w:val="24"/>
          <w:szCs w:val="24"/>
          <w:shd w:val="clear" w:color="auto" w:fill="FFFFFF"/>
        </w:rPr>
        <w:t>Raphael</w:t>
      </w:r>
      <w:proofErr w:type="spellEnd"/>
      <w:r w:rsidRPr="00743289">
        <w:rPr>
          <w:rFonts w:ascii="Trebuchet MS" w:eastAsia="Trebuchet MS" w:hAnsi="Trebuchet MS" w:cs="Trebuchet MS"/>
          <w:b/>
          <w:sz w:val="24"/>
          <w:szCs w:val="24"/>
          <w:shd w:val="clear" w:color="auto" w:fill="FFFFFF"/>
        </w:rPr>
        <w:t xml:space="preserve"> </w:t>
      </w:r>
      <w:proofErr w:type="spellStart"/>
      <w:r w:rsidRPr="00743289">
        <w:rPr>
          <w:rFonts w:ascii="Trebuchet MS" w:eastAsia="Trebuchet MS" w:hAnsi="Trebuchet MS" w:cs="Trebuchet MS"/>
          <w:b/>
          <w:sz w:val="24"/>
          <w:szCs w:val="24"/>
          <w:shd w:val="clear" w:color="auto" w:fill="FFFFFF"/>
        </w:rPr>
        <w:t>Mengs</w:t>
      </w:r>
      <w:proofErr w:type="spellEnd"/>
      <w:r w:rsidRPr="00743289">
        <w:rPr>
          <w:rFonts w:ascii="Trebuchet MS" w:eastAsia="Trebuchet MS" w:hAnsi="Trebuchet MS" w:cs="Trebuchet MS"/>
          <w:b/>
          <w:sz w:val="24"/>
          <w:szCs w:val="24"/>
          <w:shd w:val="clear" w:color="auto" w:fill="FFFFFF"/>
        </w:rPr>
        <w:t xml:space="preserve">, Francesco </w:t>
      </w:r>
      <w:proofErr w:type="spellStart"/>
      <w:r w:rsidRPr="00743289">
        <w:rPr>
          <w:rFonts w:ascii="Trebuchet MS" w:eastAsia="Trebuchet MS" w:hAnsi="Trebuchet MS" w:cs="Trebuchet MS"/>
          <w:b/>
          <w:sz w:val="24"/>
          <w:szCs w:val="24"/>
          <w:shd w:val="clear" w:color="auto" w:fill="FFFFFF"/>
        </w:rPr>
        <w:t>Hayez</w:t>
      </w:r>
      <w:proofErr w:type="spellEnd"/>
      <w:r w:rsidRPr="00743289">
        <w:rPr>
          <w:rFonts w:ascii="Trebuchet MS" w:eastAsia="Trebuchet MS" w:hAnsi="Trebuchet MS" w:cs="Trebuchet MS"/>
          <w:b/>
          <w:sz w:val="24"/>
          <w:szCs w:val="24"/>
          <w:shd w:val="clear" w:color="auto" w:fill="FFFFFF"/>
        </w:rPr>
        <w:t>.</w:t>
      </w:r>
    </w:p>
    <w:p w:rsidR="00905209" w:rsidRDefault="00905209" w:rsidP="00575AC1">
      <w:pPr>
        <w:spacing w:after="0" w:line="240" w:lineRule="auto"/>
        <w:rPr>
          <w:rFonts w:ascii="Garamond" w:hAnsi="Garamond"/>
          <w:sz w:val="24"/>
          <w:szCs w:val="24"/>
        </w:rPr>
      </w:pPr>
    </w:p>
    <w:p w:rsidR="00743289" w:rsidRDefault="00743289" w:rsidP="00575AC1">
      <w:pPr>
        <w:spacing w:after="0" w:line="240" w:lineRule="auto"/>
        <w:rPr>
          <w:rFonts w:ascii="Garamond" w:hAnsi="Garamond"/>
          <w:sz w:val="24"/>
          <w:szCs w:val="24"/>
        </w:rPr>
      </w:pPr>
    </w:p>
    <w:p w:rsidR="00905209" w:rsidRDefault="006A353F" w:rsidP="00575AC1">
      <w:pPr>
        <w:spacing w:after="0" w:line="240" w:lineRule="auto"/>
        <w:rPr>
          <w:rFonts w:ascii="Garamond" w:hAnsi="Garamond"/>
          <w:sz w:val="24"/>
          <w:szCs w:val="24"/>
        </w:rPr>
      </w:pPr>
      <w:r>
        <w:rPr>
          <w:rFonts w:ascii="Garamond" w:hAnsi="Garamond"/>
          <w:sz w:val="24"/>
          <w:szCs w:val="24"/>
        </w:rPr>
        <w:t xml:space="preserve">È </w:t>
      </w:r>
      <w:r w:rsidR="00B34056">
        <w:rPr>
          <w:rFonts w:ascii="Garamond" w:hAnsi="Garamond"/>
          <w:sz w:val="24"/>
          <w:szCs w:val="24"/>
        </w:rPr>
        <w:t xml:space="preserve">stato a lungo uno dei </w:t>
      </w:r>
      <w:r w:rsidRPr="00573108">
        <w:rPr>
          <w:rFonts w:ascii="Garamond" w:hAnsi="Garamond"/>
          <w:sz w:val="24"/>
          <w:szCs w:val="24"/>
        </w:rPr>
        <w:t>10 galleristi</w:t>
      </w:r>
      <w:r>
        <w:rPr>
          <w:rFonts w:ascii="Garamond" w:hAnsi="Garamond"/>
          <w:sz w:val="24"/>
          <w:szCs w:val="24"/>
        </w:rPr>
        <w:t xml:space="preserve"> più importanti del mondo, l’attuale sede newyorkese, l</w:t>
      </w:r>
      <w:r w:rsidRPr="006A353F">
        <w:rPr>
          <w:rFonts w:ascii="Garamond" w:hAnsi="Garamond"/>
          <w:sz w:val="24"/>
          <w:szCs w:val="24"/>
        </w:rPr>
        <w:t xml:space="preserve">a </w:t>
      </w:r>
      <w:r w:rsidRPr="00573108">
        <w:rPr>
          <w:rFonts w:ascii="Garamond" w:hAnsi="Garamond"/>
          <w:b/>
          <w:sz w:val="24"/>
          <w:szCs w:val="24"/>
        </w:rPr>
        <w:t xml:space="preserve">Sperone </w:t>
      </w:r>
      <w:proofErr w:type="spellStart"/>
      <w:r w:rsidRPr="00573108">
        <w:rPr>
          <w:rFonts w:ascii="Garamond" w:hAnsi="Garamond"/>
          <w:b/>
          <w:sz w:val="24"/>
          <w:szCs w:val="24"/>
        </w:rPr>
        <w:t>Westwater</w:t>
      </w:r>
      <w:proofErr w:type="spellEnd"/>
      <w:r w:rsidRPr="00573108">
        <w:rPr>
          <w:rFonts w:ascii="Garamond" w:hAnsi="Garamond"/>
          <w:b/>
          <w:sz w:val="24"/>
          <w:szCs w:val="24"/>
        </w:rPr>
        <w:t xml:space="preserve"> Gallery</w:t>
      </w:r>
      <w:r>
        <w:rPr>
          <w:rFonts w:ascii="Garamond" w:hAnsi="Garamond"/>
          <w:sz w:val="24"/>
          <w:szCs w:val="24"/>
        </w:rPr>
        <w:t>, è stata progettata dall’</w:t>
      </w:r>
      <w:proofErr w:type="spellStart"/>
      <w:r w:rsidRPr="006A353F">
        <w:rPr>
          <w:rFonts w:ascii="Garamond" w:hAnsi="Garamond"/>
          <w:i/>
          <w:sz w:val="24"/>
          <w:szCs w:val="24"/>
        </w:rPr>
        <w:t>archistar</w:t>
      </w:r>
      <w:proofErr w:type="spellEnd"/>
      <w:r>
        <w:rPr>
          <w:rFonts w:ascii="Garamond" w:hAnsi="Garamond"/>
          <w:sz w:val="24"/>
          <w:szCs w:val="24"/>
        </w:rPr>
        <w:t xml:space="preserve"> </w:t>
      </w:r>
      <w:r w:rsidRPr="006A353F">
        <w:rPr>
          <w:rFonts w:ascii="Garamond" w:hAnsi="Garamond"/>
          <w:b/>
          <w:sz w:val="24"/>
          <w:szCs w:val="24"/>
        </w:rPr>
        <w:t>Norman Foster</w:t>
      </w:r>
      <w:r>
        <w:rPr>
          <w:rFonts w:ascii="Garamond" w:hAnsi="Garamond"/>
          <w:sz w:val="24"/>
          <w:szCs w:val="24"/>
        </w:rPr>
        <w:t xml:space="preserve">, alla sua storia sono stati dedicati cataloghi e articoli di giornali. È </w:t>
      </w:r>
      <w:r w:rsidRPr="006A353F">
        <w:rPr>
          <w:rFonts w:ascii="Garamond" w:hAnsi="Garamond"/>
          <w:b/>
          <w:sz w:val="24"/>
          <w:szCs w:val="24"/>
        </w:rPr>
        <w:t>Gian Enzo Sperone</w:t>
      </w:r>
      <w:r>
        <w:rPr>
          <w:rFonts w:ascii="Garamond" w:hAnsi="Garamond"/>
          <w:sz w:val="24"/>
          <w:szCs w:val="24"/>
        </w:rPr>
        <w:t xml:space="preserve">. Classe </w:t>
      </w:r>
      <w:r w:rsidRPr="00C14CC5">
        <w:rPr>
          <w:rFonts w:ascii="Garamond" w:hAnsi="Garamond"/>
          <w:sz w:val="24"/>
          <w:szCs w:val="24"/>
        </w:rPr>
        <w:t>1939</w:t>
      </w:r>
      <w:r>
        <w:rPr>
          <w:rFonts w:ascii="Garamond" w:hAnsi="Garamond"/>
          <w:sz w:val="24"/>
          <w:szCs w:val="24"/>
        </w:rPr>
        <w:t xml:space="preserve">, apre la sua prima galleria a Torino nel 1964, </w:t>
      </w:r>
      <w:r w:rsidR="00C14CC5">
        <w:rPr>
          <w:rFonts w:ascii="Garamond" w:hAnsi="Garamond"/>
          <w:sz w:val="24"/>
          <w:szCs w:val="24"/>
        </w:rPr>
        <w:t xml:space="preserve">porta in Italia la nuova grande arte statunitense, </w:t>
      </w:r>
      <w:r>
        <w:rPr>
          <w:rFonts w:ascii="Garamond" w:hAnsi="Garamond"/>
          <w:sz w:val="24"/>
          <w:szCs w:val="24"/>
        </w:rPr>
        <w:t>lavora</w:t>
      </w:r>
      <w:r w:rsidR="001A59CD">
        <w:rPr>
          <w:rFonts w:ascii="Garamond" w:hAnsi="Garamond"/>
          <w:sz w:val="24"/>
          <w:szCs w:val="24"/>
        </w:rPr>
        <w:t xml:space="preserve"> con i poveristi e </w:t>
      </w:r>
      <w:r w:rsidR="00C14CC5">
        <w:rPr>
          <w:rFonts w:ascii="Garamond" w:hAnsi="Garamond"/>
          <w:sz w:val="24"/>
          <w:szCs w:val="24"/>
        </w:rPr>
        <w:t>i concettuali</w:t>
      </w:r>
      <w:r>
        <w:rPr>
          <w:rFonts w:ascii="Garamond" w:hAnsi="Garamond"/>
          <w:sz w:val="24"/>
          <w:szCs w:val="24"/>
        </w:rPr>
        <w:t xml:space="preserve">. </w:t>
      </w:r>
      <w:r w:rsidR="00C14CC5">
        <w:rPr>
          <w:rFonts w:ascii="Garamond" w:hAnsi="Garamond"/>
          <w:sz w:val="24"/>
          <w:szCs w:val="24"/>
        </w:rPr>
        <w:t>Fiancheggia</w:t>
      </w:r>
      <w:r>
        <w:rPr>
          <w:rFonts w:ascii="Garamond" w:hAnsi="Garamond"/>
          <w:sz w:val="24"/>
          <w:szCs w:val="24"/>
        </w:rPr>
        <w:t xml:space="preserve">, fin da subito, </w:t>
      </w:r>
      <w:r w:rsidR="00B34056">
        <w:rPr>
          <w:rFonts w:ascii="Garamond" w:hAnsi="Garamond"/>
          <w:sz w:val="24"/>
          <w:szCs w:val="24"/>
        </w:rPr>
        <w:t xml:space="preserve">le avanguardie più innovative, </w:t>
      </w:r>
      <w:r w:rsidR="001A59CD">
        <w:rPr>
          <w:rFonts w:ascii="Garamond" w:hAnsi="Garamond"/>
          <w:sz w:val="24"/>
          <w:szCs w:val="24"/>
        </w:rPr>
        <w:t>s</w:t>
      </w:r>
      <w:r w:rsidR="00B34056">
        <w:rPr>
          <w:rFonts w:ascii="Garamond" w:hAnsi="Garamond"/>
          <w:sz w:val="24"/>
          <w:szCs w:val="24"/>
        </w:rPr>
        <w:t>legate</w:t>
      </w:r>
      <w:r>
        <w:rPr>
          <w:rFonts w:ascii="Garamond" w:hAnsi="Garamond"/>
          <w:sz w:val="24"/>
          <w:szCs w:val="24"/>
        </w:rPr>
        <w:t xml:space="preserve"> </w:t>
      </w:r>
      <w:r w:rsidR="001A59CD">
        <w:rPr>
          <w:rFonts w:ascii="Garamond" w:hAnsi="Garamond"/>
          <w:sz w:val="24"/>
          <w:szCs w:val="24"/>
        </w:rPr>
        <w:t>d</w:t>
      </w:r>
      <w:r>
        <w:rPr>
          <w:rFonts w:ascii="Garamond" w:hAnsi="Garamond"/>
          <w:sz w:val="24"/>
          <w:szCs w:val="24"/>
        </w:rPr>
        <w:t xml:space="preserve">al passato, preferendo i linguaggi e le tendenze contemporanee. Frequenta i circoli degli intellettuali europei e americani. Con </w:t>
      </w:r>
      <w:r w:rsidRPr="001A59CD">
        <w:rPr>
          <w:rFonts w:ascii="Garamond" w:hAnsi="Garamond"/>
          <w:b/>
          <w:sz w:val="24"/>
          <w:szCs w:val="24"/>
        </w:rPr>
        <w:t>Konrad Fischer</w:t>
      </w:r>
      <w:r>
        <w:rPr>
          <w:rFonts w:ascii="Garamond" w:hAnsi="Garamond"/>
          <w:sz w:val="24"/>
          <w:szCs w:val="24"/>
        </w:rPr>
        <w:t xml:space="preserve"> inaugura sedi a Roma e a New York, collabora con </w:t>
      </w:r>
      <w:r w:rsidRPr="006A353F">
        <w:rPr>
          <w:rFonts w:ascii="Garamond" w:hAnsi="Garamond"/>
          <w:b/>
          <w:sz w:val="24"/>
          <w:szCs w:val="24"/>
        </w:rPr>
        <w:t xml:space="preserve">Ileana e Michael </w:t>
      </w:r>
      <w:proofErr w:type="spellStart"/>
      <w:r w:rsidRPr="006A353F">
        <w:rPr>
          <w:rFonts w:ascii="Garamond" w:hAnsi="Garamond"/>
          <w:b/>
          <w:sz w:val="24"/>
          <w:szCs w:val="24"/>
        </w:rPr>
        <w:t>Sonnabend</w:t>
      </w:r>
      <w:proofErr w:type="spellEnd"/>
      <w:r>
        <w:rPr>
          <w:rFonts w:ascii="Garamond" w:hAnsi="Garamond"/>
          <w:sz w:val="24"/>
          <w:szCs w:val="24"/>
        </w:rPr>
        <w:t xml:space="preserve"> (a cui il Mart di Rovereto dedicherà una grande mostra nel 2005, anticipando l’</w:t>
      </w:r>
      <w:r w:rsidR="00573108">
        <w:rPr>
          <w:rFonts w:ascii="Garamond" w:hAnsi="Garamond"/>
          <w:sz w:val="24"/>
          <w:szCs w:val="24"/>
        </w:rPr>
        <w:t>interesse dei musei italiani per l</w:t>
      </w:r>
      <w:r>
        <w:rPr>
          <w:rFonts w:ascii="Garamond" w:hAnsi="Garamond"/>
          <w:sz w:val="24"/>
          <w:szCs w:val="24"/>
        </w:rPr>
        <w:t>’attività di grandi collezionisti e mecenati, protagonisti di nu</w:t>
      </w:r>
      <w:r w:rsidR="0059695E">
        <w:rPr>
          <w:rFonts w:ascii="Garamond" w:hAnsi="Garamond"/>
          <w:sz w:val="24"/>
          <w:szCs w:val="24"/>
        </w:rPr>
        <w:t xml:space="preserve">merose mostre negli ultimi anni). </w:t>
      </w:r>
    </w:p>
    <w:p w:rsidR="0059695E" w:rsidRDefault="0059695E" w:rsidP="00575AC1">
      <w:pPr>
        <w:spacing w:after="0" w:line="240" w:lineRule="auto"/>
        <w:rPr>
          <w:rFonts w:ascii="Garamond" w:hAnsi="Garamond"/>
          <w:sz w:val="24"/>
          <w:szCs w:val="24"/>
        </w:rPr>
      </w:pPr>
      <w:r>
        <w:rPr>
          <w:rFonts w:ascii="Garamond" w:hAnsi="Garamond"/>
          <w:sz w:val="24"/>
          <w:szCs w:val="24"/>
        </w:rPr>
        <w:t xml:space="preserve">Dagli anni Settanta Sperone </w:t>
      </w:r>
      <w:r w:rsidR="00BC196F">
        <w:rPr>
          <w:rFonts w:ascii="Garamond" w:hAnsi="Garamond"/>
          <w:sz w:val="24"/>
          <w:szCs w:val="24"/>
        </w:rPr>
        <w:t>fa la spola</w:t>
      </w:r>
      <w:r w:rsidRPr="0059695E">
        <w:rPr>
          <w:rFonts w:ascii="Garamond" w:hAnsi="Garamond"/>
          <w:b/>
          <w:sz w:val="24"/>
          <w:szCs w:val="24"/>
        </w:rPr>
        <w:t xml:space="preserve"> tra l’Italia e gli </w:t>
      </w:r>
      <w:proofErr w:type="spellStart"/>
      <w:r w:rsidRPr="0059695E">
        <w:rPr>
          <w:rFonts w:ascii="Garamond" w:hAnsi="Garamond"/>
          <w:b/>
          <w:sz w:val="24"/>
          <w:szCs w:val="24"/>
        </w:rPr>
        <w:t>States</w:t>
      </w:r>
      <w:proofErr w:type="spellEnd"/>
      <w:r>
        <w:rPr>
          <w:rFonts w:ascii="Garamond" w:hAnsi="Garamond"/>
          <w:sz w:val="24"/>
          <w:szCs w:val="24"/>
        </w:rPr>
        <w:t>, contribuendo agli scambi culturali e commerciali</w:t>
      </w:r>
      <w:r w:rsidR="00ED4FA3">
        <w:rPr>
          <w:rFonts w:ascii="Garamond" w:hAnsi="Garamond"/>
          <w:sz w:val="24"/>
          <w:szCs w:val="24"/>
        </w:rPr>
        <w:t>, promuovendo gli artisti più interessanti</w:t>
      </w:r>
      <w:r>
        <w:rPr>
          <w:rFonts w:ascii="Garamond" w:hAnsi="Garamond"/>
          <w:sz w:val="24"/>
          <w:szCs w:val="24"/>
        </w:rPr>
        <w:t xml:space="preserve"> e collabora</w:t>
      </w:r>
      <w:r w:rsidR="00ED4FA3">
        <w:rPr>
          <w:rFonts w:ascii="Garamond" w:hAnsi="Garamond"/>
          <w:sz w:val="24"/>
          <w:szCs w:val="24"/>
        </w:rPr>
        <w:t>ndo</w:t>
      </w:r>
      <w:r>
        <w:rPr>
          <w:rFonts w:ascii="Garamond" w:hAnsi="Garamond"/>
          <w:sz w:val="24"/>
          <w:szCs w:val="24"/>
        </w:rPr>
        <w:t xml:space="preserve"> con le maggiori istituzioni, gallerie, fondazioni.</w:t>
      </w:r>
      <w:r w:rsidR="00C14CC5">
        <w:rPr>
          <w:rFonts w:ascii="Garamond" w:hAnsi="Garamond"/>
          <w:sz w:val="24"/>
          <w:szCs w:val="24"/>
        </w:rPr>
        <w:t xml:space="preserve"> È tra i fautori del successo internazionale dell’</w:t>
      </w:r>
      <w:r w:rsidR="00C14CC5" w:rsidRPr="00C14CC5">
        <w:rPr>
          <w:rFonts w:ascii="Garamond" w:hAnsi="Garamond"/>
          <w:b/>
          <w:sz w:val="24"/>
          <w:szCs w:val="24"/>
        </w:rPr>
        <w:t>Arte</w:t>
      </w:r>
      <w:r w:rsidR="00C14CC5">
        <w:rPr>
          <w:rFonts w:ascii="Garamond" w:hAnsi="Garamond"/>
          <w:sz w:val="24"/>
          <w:szCs w:val="24"/>
        </w:rPr>
        <w:t xml:space="preserve"> </w:t>
      </w:r>
      <w:r w:rsidR="00C14CC5" w:rsidRPr="00C14CC5">
        <w:rPr>
          <w:rFonts w:ascii="Garamond" w:hAnsi="Garamond"/>
          <w:b/>
          <w:sz w:val="24"/>
          <w:szCs w:val="24"/>
        </w:rPr>
        <w:t>Povera</w:t>
      </w:r>
      <w:r w:rsidR="00C14CC5">
        <w:rPr>
          <w:rFonts w:ascii="Garamond" w:hAnsi="Garamond"/>
          <w:sz w:val="24"/>
          <w:szCs w:val="24"/>
        </w:rPr>
        <w:t xml:space="preserve"> e della </w:t>
      </w:r>
      <w:r w:rsidR="00C14CC5" w:rsidRPr="00C14CC5">
        <w:rPr>
          <w:rFonts w:ascii="Garamond" w:hAnsi="Garamond"/>
          <w:b/>
          <w:sz w:val="24"/>
          <w:szCs w:val="24"/>
        </w:rPr>
        <w:t>Transavanguardia</w:t>
      </w:r>
      <w:r w:rsidR="00C14CC5">
        <w:rPr>
          <w:rFonts w:ascii="Garamond" w:hAnsi="Garamond"/>
          <w:sz w:val="24"/>
          <w:szCs w:val="24"/>
        </w:rPr>
        <w:t xml:space="preserve">. </w:t>
      </w:r>
    </w:p>
    <w:p w:rsidR="0059695E" w:rsidRDefault="0059695E" w:rsidP="00575AC1">
      <w:pPr>
        <w:spacing w:after="0" w:line="240" w:lineRule="auto"/>
        <w:rPr>
          <w:rFonts w:ascii="Garamond" w:hAnsi="Garamond"/>
          <w:sz w:val="24"/>
          <w:szCs w:val="24"/>
        </w:rPr>
      </w:pPr>
    </w:p>
    <w:p w:rsidR="0059695E" w:rsidRDefault="0059695E" w:rsidP="00575AC1">
      <w:pPr>
        <w:spacing w:after="0" w:line="240" w:lineRule="auto"/>
        <w:rPr>
          <w:rFonts w:ascii="Garamond" w:hAnsi="Garamond"/>
          <w:sz w:val="24"/>
          <w:szCs w:val="24"/>
        </w:rPr>
      </w:pPr>
      <w:r>
        <w:rPr>
          <w:rFonts w:ascii="Garamond" w:hAnsi="Garamond"/>
          <w:sz w:val="24"/>
          <w:szCs w:val="24"/>
        </w:rPr>
        <w:t xml:space="preserve">Parallelamente </w:t>
      </w:r>
      <w:r w:rsidR="00573108">
        <w:rPr>
          <w:rFonts w:ascii="Garamond" w:hAnsi="Garamond"/>
          <w:sz w:val="24"/>
          <w:szCs w:val="24"/>
        </w:rPr>
        <w:t xml:space="preserve">(e in principio quasi in sordina) </w:t>
      </w:r>
      <w:r>
        <w:rPr>
          <w:rFonts w:ascii="Garamond" w:hAnsi="Garamond"/>
          <w:sz w:val="24"/>
          <w:szCs w:val="24"/>
        </w:rPr>
        <w:t>alla ben nota attività di gallerista</w:t>
      </w:r>
      <w:r w:rsidR="00ED4FA3">
        <w:rPr>
          <w:rFonts w:ascii="Garamond" w:hAnsi="Garamond"/>
          <w:sz w:val="24"/>
          <w:szCs w:val="24"/>
        </w:rPr>
        <w:t xml:space="preserve"> d’arte contemporanea</w:t>
      </w:r>
      <w:r>
        <w:rPr>
          <w:rFonts w:ascii="Garamond" w:hAnsi="Garamond"/>
          <w:sz w:val="24"/>
          <w:szCs w:val="24"/>
        </w:rPr>
        <w:t xml:space="preserve">, Sperone si dedica con febbrile passione al </w:t>
      </w:r>
      <w:r w:rsidRPr="0059695E">
        <w:rPr>
          <w:rFonts w:ascii="Garamond" w:hAnsi="Garamond"/>
          <w:b/>
          <w:sz w:val="24"/>
          <w:szCs w:val="24"/>
        </w:rPr>
        <w:t>collezionismo</w:t>
      </w:r>
      <w:r>
        <w:rPr>
          <w:rFonts w:ascii="Garamond" w:hAnsi="Garamond"/>
          <w:sz w:val="24"/>
          <w:szCs w:val="24"/>
        </w:rPr>
        <w:t>. Senza limiti, né di tempo né geografici. Con curiosità e gusto non scontati</w:t>
      </w:r>
      <w:r w:rsidR="00ED4FA3">
        <w:rPr>
          <w:rFonts w:ascii="Garamond" w:hAnsi="Garamond"/>
          <w:sz w:val="24"/>
          <w:szCs w:val="24"/>
        </w:rPr>
        <w:t>,</w:t>
      </w:r>
      <w:r>
        <w:rPr>
          <w:rFonts w:ascii="Garamond" w:hAnsi="Garamond"/>
          <w:sz w:val="24"/>
          <w:szCs w:val="24"/>
        </w:rPr>
        <w:t xml:space="preserve"> dà vita a una collezione </w:t>
      </w:r>
      <w:r w:rsidRPr="007D3560">
        <w:rPr>
          <w:rFonts w:ascii="Garamond" w:hAnsi="Garamond"/>
          <w:b/>
          <w:sz w:val="24"/>
          <w:szCs w:val="24"/>
        </w:rPr>
        <w:t>sterminata</w:t>
      </w:r>
      <w:r w:rsidR="00B34056" w:rsidRPr="007D3560">
        <w:rPr>
          <w:rFonts w:ascii="Garamond" w:hAnsi="Garamond"/>
          <w:b/>
          <w:sz w:val="24"/>
          <w:szCs w:val="24"/>
        </w:rPr>
        <w:t xml:space="preserve"> e contradditoria</w:t>
      </w:r>
      <w:r>
        <w:rPr>
          <w:rFonts w:ascii="Garamond" w:hAnsi="Garamond"/>
          <w:sz w:val="24"/>
          <w:szCs w:val="24"/>
        </w:rPr>
        <w:t>, in cui figurano opere e manufatti di epoche diverse, a partire dal XIV secolo</w:t>
      </w:r>
      <w:r w:rsidR="00C14CC5">
        <w:rPr>
          <w:rFonts w:ascii="Garamond" w:hAnsi="Garamond"/>
          <w:sz w:val="24"/>
          <w:szCs w:val="24"/>
        </w:rPr>
        <w:t xml:space="preserve"> sino ai giorni nostri</w:t>
      </w:r>
      <w:r>
        <w:rPr>
          <w:rFonts w:ascii="Garamond" w:hAnsi="Garamond"/>
          <w:sz w:val="24"/>
          <w:szCs w:val="24"/>
        </w:rPr>
        <w:t xml:space="preserve">, e provenienti da </w:t>
      </w:r>
      <w:r w:rsidR="00ED4FA3">
        <w:rPr>
          <w:rFonts w:ascii="Garamond" w:hAnsi="Garamond"/>
          <w:sz w:val="24"/>
          <w:szCs w:val="24"/>
        </w:rPr>
        <w:t xml:space="preserve">numerosi </w:t>
      </w:r>
      <w:r>
        <w:rPr>
          <w:rFonts w:ascii="Garamond" w:hAnsi="Garamond"/>
          <w:sz w:val="24"/>
          <w:szCs w:val="24"/>
        </w:rPr>
        <w:t>paesi, dall’Europa all’Asia.</w:t>
      </w:r>
    </w:p>
    <w:p w:rsidR="00F52798" w:rsidRDefault="00F52798" w:rsidP="00575AC1">
      <w:pPr>
        <w:spacing w:after="0" w:line="240" w:lineRule="auto"/>
        <w:rPr>
          <w:rFonts w:ascii="Garamond" w:hAnsi="Garamond"/>
          <w:sz w:val="24"/>
          <w:szCs w:val="24"/>
        </w:rPr>
      </w:pPr>
    </w:p>
    <w:p w:rsidR="00F52798" w:rsidRDefault="0059695E" w:rsidP="00575AC1">
      <w:pPr>
        <w:spacing w:after="0" w:line="240" w:lineRule="auto"/>
        <w:rPr>
          <w:rFonts w:ascii="Garamond" w:hAnsi="Garamond"/>
          <w:sz w:val="24"/>
          <w:szCs w:val="24"/>
        </w:rPr>
      </w:pPr>
      <w:r>
        <w:rPr>
          <w:rFonts w:ascii="Garamond" w:hAnsi="Garamond"/>
          <w:sz w:val="24"/>
          <w:szCs w:val="24"/>
        </w:rPr>
        <w:t xml:space="preserve">È su questa collezione che si concentra la mostra del Mart, ideata da </w:t>
      </w:r>
      <w:r w:rsidRPr="00ED4FA3">
        <w:rPr>
          <w:rFonts w:ascii="Garamond" w:hAnsi="Garamond"/>
          <w:b/>
          <w:sz w:val="24"/>
          <w:szCs w:val="24"/>
        </w:rPr>
        <w:t>Vittorio Sgarbi</w:t>
      </w:r>
      <w:r>
        <w:rPr>
          <w:rFonts w:ascii="Garamond" w:hAnsi="Garamond"/>
          <w:sz w:val="24"/>
          <w:szCs w:val="24"/>
        </w:rPr>
        <w:t xml:space="preserve"> e curata da </w:t>
      </w:r>
      <w:r w:rsidRPr="00ED4FA3">
        <w:rPr>
          <w:rFonts w:ascii="Garamond" w:hAnsi="Garamond"/>
          <w:b/>
          <w:sz w:val="24"/>
          <w:szCs w:val="24"/>
        </w:rPr>
        <w:t>Denis Isaia</w:t>
      </w:r>
      <w:r w:rsidR="00C14CC5">
        <w:rPr>
          <w:rFonts w:ascii="Garamond" w:hAnsi="Garamond"/>
          <w:b/>
          <w:sz w:val="24"/>
          <w:szCs w:val="24"/>
        </w:rPr>
        <w:t xml:space="preserve"> </w:t>
      </w:r>
      <w:r w:rsidR="00C14CC5" w:rsidRPr="007D3560">
        <w:rPr>
          <w:rFonts w:ascii="Garamond" w:hAnsi="Garamond"/>
          <w:sz w:val="24"/>
          <w:szCs w:val="24"/>
        </w:rPr>
        <w:t>con</w:t>
      </w:r>
      <w:r w:rsidR="00C14CC5">
        <w:rPr>
          <w:rFonts w:ascii="Garamond" w:hAnsi="Garamond"/>
          <w:b/>
          <w:sz w:val="24"/>
          <w:szCs w:val="24"/>
        </w:rPr>
        <w:t xml:space="preserve"> Tania Pistone</w:t>
      </w:r>
      <w:r>
        <w:rPr>
          <w:rFonts w:ascii="Garamond" w:hAnsi="Garamond"/>
          <w:sz w:val="24"/>
          <w:szCs w:val="24"/>
        </w:rPr>
        <w:t xml:space="preserve">. </w:t>
      </w:r>
      <w:r w:rsidR="00ED4FA3">
        <w:rPr>
          <w:rFonts w:ascii="Garamond" w:hAnsi="Garamond"/>
          <w:sz w:val="24"/>
          <w:szCs w:val="24"/>
        </w:rPr>
        <w:t xml:space="preserve">Attraverso </w:t>
      </w:r>
      <w:r w:rsidR="00ED4FA3" w:rsidRPr="001609F2">
        <w:rPr>
          <w:rFonts w:ascii="Garamond" w:hAnsi="Garamond"/>
          <w:b/>
          <w:sz w:val="24"/>
          <w:szCs w:val="24"/>
        </w:rPr>
        <w:t>400 opere</w:t>
      </w:r>
      <w:r w:rsidR="00ED4FA3">
        <w:rPr>
          <w:rFonts w:ascii="Garamond" w:hAnsi="Garamond"/>
          <w:sz w:val="24"/>
          <w:szCs w:val="24"/>
        </w:rPr>
        <w:t xml:space="preserve">, </w:t>
      </w:r>
      <w:r w:rsidR="00ED4FA3" w:rsidRPr="00AF4F00">
        <w:rPr>
          <w:rFonts w:ascii="Garamond" w:hAnsi="Garamond"/>
          <w:sz w:val="24"/>
          <w:szCs w:val="24"/>
        </w:rPr>
        <w:t xml:space="preserve">alcune delle quali mai presentate </w:t>
      </w:r>
      <w:r w:rsidR="00BC196F" w:rsidRPr="00AF4F00">
        <w:rPr>
          <w:rFonts w:ascii="Garamond" w:hAnsi="Garamond"/>
          <w:sz w:val="24"/>
          <w:szCs w:val="24"/>
        </w:rPr>
        <w:t>nei</w:t>
      </w:r>
      <w:r w:rsidR="00ED4FA3" w:rsidRPr="00AF4F00">
        <w:rPr>
          <w:rFonts w:ascii="Garamond" w:hAnsi="Garamond"/>
          <w:sz w:val="24"/>
          <w:szCs w:val="24"/>
        </w:rPr>
        <w:t xml:space="preserve"> musei italiani,</w:t>
      </w:r>
      <w:r w:rsidR="00ED4FA3">
        <w:rPr>
          <w:rFonts w:ascii="Garamond" w:hAnsi="Garamond"/>
          <w:sz w:val="24"/>
          <w:szCs w:val="24"/>
        </w:rPr>
        <w:t xml:space="preserve"> </w:t>
      </w:r>
      <w:r w:rsidR="00A047E4">
        <w:rPr>
          <w:rFonts w:ascii="Garamond" w:hAnsi="Garamond"/>
          <w:sz w:val="24"/>
          <w:szCs w:val="24"/>
        </w:rPr>
        <w:t>la</w:t>
      </w:r>
      <w:r w:rsidR="00ED4FA3">
        <w:rPr>
          <w:rFonts w:ascii="Garamond" w:hAnsi="Garamond"/>
          <w:sz w:val="24"/>
          <w:szCs w:val="24"/>
        </w:rPr>
        <w:t xml:space="preserve"> raccolta di Sperone racconta una </w:t>
      </w:r>
      <w:r w:rsidR="00ED4FA3" w:rsidRPr="00ED4FA3">
        <w:rPr>
          <w:rFonts w:ascii="Garamond" w:hAnsi="Garamond"/>
          <w:b/>
          <w:sz w:val="24"/>
          <w:szCs w:val="24"/>
        </w:rPr>
        <w:t>passione senza confini</w:t>
      </w:r>
      <w:r w:rsidR="00ED4FA3">
        <w:rPr>
          <w:rFonts w:ascii="Garamond" w:hAnsi="Garamond"/>
          <w:b/>
          <w:sz w:val="24"/>
          <w:szCs w:val="24"/>
        </w:rPr>
        <w:t xml:space="preserve"> </w:t>
      </w:r>
      <w:r w:rsidR="00ED4FA3" w:rsidRPr="00ED4FA3">
        <w:rPr>
          <w:rFonts w:ascii="Garamond" w:hAnsi="Garamond"/>
          <w:sz w:val="24"/>
          <w:szCs w:val="24"/>
        </w:rPr>
        <w:t>per l’arte in ogni sua forma.</w:t>
      </w:r>
      <w:r w:rsidR="00BB4ECA">
        <w:rPr>
          <w:rFonts w:ascii="Garamond" w:hAnsi="Garamond"/>
          <w:sz w:val="24"/>
          <w:szCs w:val="24"/>
        </w:rPr>
        <w:t xml:space="preserve"> </w:t>
      </w:r>
    </w:p>
    <w:p w:rsidR="007D3560" w:rsidRDefault="007D3560" w:rsidP="00575AC1">
      <w:pPr>
        <w:spacing w:after="0" w:line="240" w:lineRule="auto"/>
        <w:rPr>
          <w:rFonts w:ascii="Garamond" w:hAnsi="Garamond"/>
          <w:sz w:val="24"/>
          <w:szCs w:val="24"/>
        </w:rPr>
      </w:pPr>
    </w:p>
    <w:p w:rsidR="00C14CC5" w:rsidRDefault="007D3560" w:rsidP="00575AC1">
      <w:pPr>
        <w:spacing w:after="0" w:line="240" w:lineRule="auto"/>
        <w:rPr>
          <w:rFonts w:ascii="Garamond" w:hAnsi="Garamond"/>
          <w:b/>
          <w:sz w:val="24"/>
          <w:szCs w:val="24"/>
        </w:rPr>
      </w:pPr>
      <w:r>
        <w:rPr>
          <w:rFonts w:ascii="Garamond" w:hAnsi="Garamond"/>
          <w:sz w:val="24"/>
          <w:szCs w:val="24"/>
        </w:rPr>
        <w:t>Con l’intenzione di stupire e divertire il pubblico, ma anche di sovvertire le</w:t>
      </w:r>
      <w:r w:rsidR="00BB4ECA" w:rsidRPr="007D3560">
        <w:rPr>
          <w:rFonts w:ascii="Garamond" w:hAnsi="Garamond"/>
          <w:sz w:val="24"/>
          <w:szCs w:val="24"/>
        </w:rPr>
        <w:t xml:space="preserve"> regole</w:t>
      </w:r>
      <w:r w:rsidR="00BB4ECA">
        <w:rPr>
          <w:rFonts w:ascii="Garamond" w:hAnsi="Garamond"/>
          <w:sz w:val="24"/>
          <w:szCs w:val="24"/>
        </w:rPr>
        <w:t xml:space="preserve"> della </w:t>
      </w:r>
      <w:r w:rsidR="00BB4ECA" w:rsidRPr="007D3560">
        <w:rPr>
          <w:rFonts w:ascii="Garamond" w:hAnsi="Garamond"/>
          <w:b/>
          <w:sz w:val="24"/>
          <w:szCs w:val="24"/>
        </w:rPr>
        <w:t>museografia contemporanea</w:t>
      </w:r>
      <w:r>
        <w:rPr>
          <w:rFonts w:ascii="Garamond" w:hAnsi="Garamond"/>
          <w:sz w:val="24"/>
          <w:szCs w:val="24"/>
        </w:rPr>
        <w:t xml:space="preserve"> </w:t>
      </w:r>
      <w:r w:rsidR="00F52798">
        <w:rPr>
          <w:rFonts w:ascii="Garamond" w:hAnsi="Garamond"/>
          <w:sz w:val="24"/>
          <w:szCs w:val="24"/>
        </w:rPr>
        <w:t xml:space="preserve">come già successo </w:t>
      </w:r>
      <w:r>
        <w:rPr>
          <w:rFonts w:ascii="Garamond" w:hAnsi="Garamond"/>
          <w:sz w:val="24"/>
          <w:szCs w:val="24"/>
        </w:rPr>
        <w:t>più</w:t>
      </w:r>
      <w:r w:rsidR="00F52798">
        <w:rPr>
          <w:rFonts w:ascii="Garamond" w:hAnsi="Garamond"/>
          <w:sz w:val="24"/>
          <w:szCs w:val="24"/>
        </w:rPr>
        <w:t xml:space="preserve"> volte al Mart</w:t>
      </w:r>
      <w:r>
        <w:rPr>
          <w:rFonts w:ascii="Garamond" w:hAnsi="Garamond"/>
          <w:sz w:val="24"/>
          <w:szCs w:val="24"/>
        </w:rPr>
        <w:t xml:space="preserve">, il percorso espositivo mescola stili, tempi, materiali, forme. Si </w:t>
      </w:r>
      <w:r w:rsidR="000B5C28">
        <w:rPr>
          <w:rFonts w:ascii="Garamond" w:hAnsi="Garamond"/>
          <w:sz w:val="24"/>
          <w:szCs w:val="24"/>
        </w:rPr>
        <w:t xml:space="preserve">comincia con una selezione di opere delle </w:t>
      </w:r>
      <w:r w:rsidR="00873398">
        <w:rPr>
          <w:rFonts w:ascii="Garamond" w:hAnsi="Garamond"/>
          <w:b/>
          <w:sz w:val="24"/>
          <w:szCs w:val="24"/>
        </w:rPr>
        <w:t>a</w:t>
      </w:r>
      <w:r w:rsidR="000B5C28" w:rsidRPr="000B5C28">
        <w:rPr>
          <w:rFonts w:ascii="Garamond" w:hAnsi="Garamond"/>
          <w:b/>
          <w:sz w:val="24"/>
          <w:szCs w:val="24"/>
        </w:rPr>
        <w:t>vanguardie storiche</w:t>
      </w:r>
      <w:r w:rsidR="000B5C28">
        <w:rPr>
          <w:rFonts w:ascii="Garamond" w:hAnsi="Garamond"/>
          <w:sz w:val="24"/>
          <w:szCs w:val="24"/>
        </w:rPr>
        <w:t xml:space="preserve"> </w:t>
      </w:r>
      <w:r w:rsidR="00873398" w:rsidRPr="00873398">
        <w:rPr>
          <w:rFonts w:ascii="Garamond" w:hAnsi="Garamond"/>
          <w:sz w:val="24"/>
          <w:szCs w:val="24"/>
        </w:rPr>
        <w:t xml:space="preserve">alla cui riscoperta </w:t>
      </w:r>
      <w:r w:rsidR="00873398">
        <w:rPr>
          <w:rFonts w:ascii="Garamond" w:hAnsi="Garamond"/>
          <w:sz w:val="24"/>
          <w:szCs w:val="24"/>
        </w:rPr>
        <w:t>Gian Enzo Sperone, seppur legato indubbiamente alle seconde avanguardie, contribuisce. In mostra quindi i padri del novecento, come</w:t>
      </w:r>
      <w:r w:rsidR="000B5C28">
        <w:rPr>
          <w:rFonts w:ascii="Garamond" w:hAnsi="Garamond"/>
          <w:sz w:val="24"/>
          <w:szCs w:val="24"/>
        </w:rPr>
        <w:t xml:space="preserve"> </w:t>
      </w:r>
      <w:r w:rsidR="000B5C28" w:rsidRPr="000B5C28">
        <w:rPr>
          <w:rFonts w:ascii="Garamond" w:hAnsi="Garamond"/>
          <w:b/>
          <w:sz w:val="24"/>
          <w:szCs w:val="24"/>
        </w:rPr>
        <w:t>Balla</w:t>
      </w:r>
      <w:r w:rsidR="000B5C28" w:rsidRPr="000B5C28">
        <w:rPr>
          <w:rFonts w:ascii="Garamond" w:hAnsi="Garamond"/>
          <w:sz w:val="24"/>
          <w:szCs w:val="24"/>
        </w:rPr>
        <w:t>,</w:t>
      </w:r>
      <w:r w:rsidR="000B5C28" w:rsidRPr="000B5C28">
        <w:rPr>
          <w:rFonts w:ascii="Garamond" w:hAnsi="Garamond"/>
          <w:b/>
          <w:sz w:val="24"/>
          <w:szCs w:val="24"/>
        </w:rPr>
        <w:t xml:space="preserve"> Boccioni</w:t>
      </w:r>
      <w:r w:rsidR="000B5C28" w:rsidRPr="007D3560">
        <w:rPr>
          <w:rFonts w:ascii="Garamond" w:hAnsi="Garamond"/>
          <w:sz w:val="24"/>
          <w:szCs w:val="24"/>
        </w:rPr>
        <w:t>,</w:t>
      </w:r>
      <w:r w:rsidR="000B5C28" w:rsidRPr="000B5C28">
        <w:rPr>
          <w:rFonts w:ascii="Garamond" w:hAnsi="Garamond"/>
          <w:b/>
          <w:sz w:val="24"/>
          <w:szCs w:val="24"/>
        </w:rPr>
        <w:t xml:space="preserve"> de Chirico</w:t>
      </w:r>
      <w:r w:rsidR="00873398" w:rsidRPr="007D3560">
        <w:rPr>
          <w:rFonts w:ascii="Garamond" w:hAnsi="Garamond"/>
          <w:sz w:val="24"/>
          <w:szCs w:val="24"/>
        </w:rPr>
        <w:t>.</w:t>
      </w:r>
      <w:r>
        <w:rPr>
          <w:rFonts w:ascii="Garamond" w:hAnsi="Garamond"/>
          <w:b/>
          <w:sz w:val="24"/>
          <w:szCs w:val="24"/>
        </w:rPr>
        <w:t xml:space="preserve"> </w:t>
      </w:r>
      <w:r w:rsidRPr="007D3560">
        <w:rPr>
          <w:rFonts w:ascii="Garamond" w:hAnsi="Garamond"/>
          <w:sz w:val="24"/>
          <w:szCs w:val="24"/>
        </w:rPr>
        <w:t>Si</w:t>
      </w:r>
      <w:r w:rsidR="00873398" w:rsidRPr="00873398">
        <w:rPr>
          <w:rFonts w:ascii="Garamond" w:hAnsi="Garamond"/>
          <w:sz w:val="24"/>
          <w:szCs w:val="24"/>
        </w:rPr>
        <w:t xml:space="preserve"> prosegue</w:t>
      </w:r>
      <w:r w:rsidR="00873398">
        <w:rPr>
          <w:rFonts w:ascii="Garamond" w:hAnsi="Garamond"/>
          <w:sz w:val="24"/>
          <w:szCs w:val="24"/>
        </w:rPr>
        <w:t xml:space="preserve"> </w:t>
      </w:r>
      <w:r>
        <w:rPr>
          <w:rFonts w:ascii="Garamond" w:hAnsi="Garamond"/>
          <w:sz w:val="24"/>
          <w:szCs w:val="24"/>
        </w:rPr>
        <w:t>incontrando una raccolta di capolavori che lascia senza fiato</w:t>
      </w:r>
      <w:r w:rsidR="00873398">
        <w:rPr>
          <w:rFonts w:ascii="Garamond" w:hAnsi="Garamond"/>
          <w:sz w:val="24"/>
          <w:szCs w:val="24"/>
        </w:rPr>
        <w:t xml:space="preserve">. </w:t>
      </w:r>
      <w:r w:rsidR="00873398" w:rsidRPr="00C14CC5">
        <w:rPr>
          <w:rFonts w:ascii="Garamond" w:hAnsi="Garamond"/>
          <w:sz w:val="24"/>
          <w:szCs w:val="24"/>
        </w:rPr>
        <w:t xml:space="preserve">Da </w:t>
      </w:r>
      <w:r w:rsidR="00B0168D" w:rsidRPr="00C14CC5">
        <w:rPr>
          <w:rFonts w:ascii="Garamond" w:hAnsi="Garamond"/>
          <w:b/>
          <w:sz w:val="24"/>
          <w:szCs w:val="24"/>
        </w:rPr>
        <w:t>Pablo Picasso</w:t>
      </w:r>
      <w:r w:rsidR="00873398" w:rsidRPr="00C14CC5">
        <w:rPr>
          <w:rFonts w:ascii="Garamond" w:hAnsi="Garamond"/>
          <w:sz w:val="24"/>
          <w:szCs w:val="24"/>
        </w:rPr>
        <w:t xml:space="preserve"> a </w:t>
      </w:r>
      <w:r w:rsidR="00B0168D" w:rsidRPr="00C14CC5">
        <w:rPr>
          <w:rFonts w:ascii="Garamond" w:hAnsi="Garamond"/>
          <w:b/>
          <w:sz w:val="24"/>
          <w:szCs w:val="24"/>
        </w:rPr>
        <w:t>Andy Warhol</w:t>
      </w:r>
      <w:r w:rsidR="00873398" w:rsidRPr="00C14CC5">
        <w:rPr>
          <w:rFonts w:ascii="Garamond" w:hAnsi="Garamond"/>
          <w:sz w:val="24"/>
          <w:szCs w:val="24"/>
        </w:rPr>
        <w:t xml:space="preserve">, passando </w:t>
      </w:r>
      <w:r w:rsidR="00B0168D" w:rsidRPr="00C14CC5">
        <w:rPr>
          <w:rFonts w:ascii="Garamond" w:hAnsi="Garamond"/>
          <w:sz w:val="24"/>
          <w:szCs w:val="24"/>
        </w:rPr>
        <w:t>per</w:t>
      </w:r>
      <w:r w:rsidR="00873398" w:rsidRPr="00C14CC5">
        <w:rPr>
          <w:rFonts w:ascii="Garamond" w:hAnsi="Garamond"/>
          <w:sz w:val="24"/>
          <w:szCs w:val="24"/>
        </w:rPr>
        <w:t xml:space="preserve"> </w:t>
      </w:r>
      <w:proofErr w:type="spellStart"/>
      <w:r w:rsidR="00F1795F" w:rsidRPr="00C14CC5">
        <w:rPr>
          <w:rFonts w:ascii="Garamond" w:hAnsi="Garamond"/>
          <w:b/>
          <w:sz w:val="24"/>
          <w:szCs w:val="24"/>
        </w:rPr>
        <w:t>Sofonisba</w:t>
      </w:r>
      <w:proofErr w:type="spellEnd"/>
      <w:r w:rsidR="00F1795F" w:rsidRPr="00C14CC5">
        <w:rPr>
          <w:rFonts w:ascii="Garamond" w:hAnsi="Garamond"/>
          <w:b/>
          <w:sz w:val="24"/>
          <w:szCs w:val="24"/>
        </w:rPr>
        <w:t xml:space="preserve"> Anguissola</w:t>
      </w:r>
      <w:r w:rsidR="00F1795F">
        <w:rPr>
          <w:rFonts w:ascii="Garamond" w:hAnsi="Garamond"/>
          <w:b/>
          <w:sz w:val="24"/>
          <w:szCs w:val="24"/>
        </w:rPr>
        <w:t>,</w:t>
      </w:r>
      <w:r w:rsidR="00F1795F" w:rsidRPr="00C14CC5">
        <w:rPr>
          <w:rFonts w:ascii="Garamond" w:hAnsi="Garamond"/>
          <w:b/>
          <w:sz w:val="24"/>
          <w:szCs w:val="24"/>
        </w:rPr>
        <w:t xml:space="preserve"> Mimmo Paladino</w:t>
      </w:r>
      <w:r w:rsidR="00F1795F">
        <w:rPr>
          <w:rFonts w:ascii="Garamond" w:hAnsi="Garamond"/>
          <w:b/>
          <w:sz w:val="24"/>
          <w:szCs w:val="24"/>
        </w:rPr>
        <w:t xml:space="preserve">, Alighiero Boetti, </w:t>
      </w:r>
      <w:proofErr w:type="spellStart"/>
      <w:r w:rsidR="00F1795F" w:rsidRPr="00F1795F">
        <w:rPr>
          <w:rFonts w:ascii="Garamond" w:hAnsi="Garamond"/>
          <w:b/>
          <w:sz w:val="24"/>
          <w:szCs w:val="24"/>
        </w:rPr>
        <w:t>Wim</w:t>
      </w:r>
      <w:proofErr w:type="spellEnd"/>
      <w:r w:rsidR="00F1795F" w:rsidRPr="00F1795F">
        <w:rPr>
          <w:rFonts w:ascii="Garamond" w:hAnsi="Garamond"/>
          <w:b/>
          <w:sz w:val="24"/>
          <w:szCs w:val="24"/>
        </w:rPr>
        <w:t xml:space="preserve"> </w:t>
      </w:r>
      <w:proofErr w:type="spellStart"/>
      <w:r w:rsidR="00F1795F" w:rsidRPr="00F1795F">
        <w:rPr>
          <w:rFonts w:ascii="Garamond" w:hAnsi="Garamond"/>
          <w:b/>
          <w:sz w:val="24"/>
          <w:szCs w:val="24"/>
        </w:rPr>
        <w:t>Delvoye</w:t>
      </w:r>
      <w:proofErr w:type="spellEnd"/>
      <w:r w:rsidR="00F1795F">
        <w:rPr>
          <w:rFonts w:ascii="Garamond" w:hAnsi="Garamond"/>
          <w:b/>
          <w:sz w:val="24"/>
          <w:szCs w:val="24"/>
        </w:rPr>
        <w:t>,</w:t>
      </w:r>
      <w:r w:rsidR="00F1795F" w:rsidRPr="00C14CC5">
        <w:rPr>
          <w:rFonts w:ascii="Garamond" w:hAnsi="Garamond"/>
          <w:b/>
          <w:sz w:val="24"/>
          <w:szCs w:val="24"/>
        </w:rPr>
        <w:t xml:space="preserve"> </w:t>
      </w:r>
      <w:r w:rsidR="00B0168D" w:rsidRPr="00C14CC5">
        <w:rPr>
          <w:rFonts w:ascii="Garamond" w:hAnsi="Garamond"/>
          <w:b/>
          <w:sz w:val="24"/>
          <w:szCs w:val="24"/>
        </w:rPr>
        <w:t>Julian</w:t>
      </w:r>
      <w:r w:rsidR="00B0168D" w:rsidRPr="00C14CC5">
        <w:rPr>
          <w:rFonts w:ascii="Garamond" w:hAnsi="Garamond"/>
          <w:sz w:val="24"/>
          <w:szCs w:val="24"/>
        </w:rPr>
        <w:t xml:space="preserve"> </w:t>
      </w:r>
      <w:proofErr w:type="spellStart"/>
      <w:r w:rsidR="00B0168D" w:rsidRPr="00C14CC5">
        <w:rPr>
          <w:rFonts w:ascii="Garamond" w:hAnsi="Garamond"/>
          <w:b/>
          <w:sz w:val="24"/>
          <w:szCs w:val="24"/>
        </w:rPr>
        <w:t>Schnabel</w:t>
      </w:r>
      <w:proofErr w:type="spellEnd"/>
      <w:r w:rsidR="00C14CC5" w:rsidRPr="00C14CC5">
        <w:rPr>
          <w:rFonts w:ascii="Garamond" w:hAnsi="Garamond"/>
          <w:sz w:val="24"/>
          <w:szCs w:val="24"/>
        </w:rPr>
        <w:t>.</w:t>
      </w:r>
    </w:p>
    <w:p w:rsidR="00C14CC5" w:rsidRDefault="00C14CC5" w:rsidP="00575AC1">
      <w:pPr>
        <w:spacing w:after="0" w:line="240" w:lineRule="auto"/>
        <w:rPr>
          <w:rFonts w:ascii="Garamond" w:hAnsi="Garamond"/>
          <w:b/>
          <w:sz w:val="24"/>
          <w:szCs w:val="24"/>
        </w:rPr>
      </w:pPr>
    </w:p>
    <w:p w:rsidR="007D3560" w:rsidRDefault="00873398" w:rsidP="00575AC1">
      <w:pPr>
        <w:spacing w:after="0" w:line="240" w:lineRule="auto"/>
        <w:rPr>
          <w:rFonts w:ascii="Garamond" w:hAnsi="Garamond"/>
          <w:sz w:val="24"/>
          <w:szCs w:val="24"/>
        </w:rPr>
      </w:pPr>
      <w:r>
        <w:rPr>
          <w:rFonts w:ascii="Garamond" w:hAnsi="Garamond"/>
          <w:sz w:val="24"/>
          <w:szCs w:val="24"/>
        </w:rPr>
        <w:t>Su</w:t>
      </w:r>
      <w:r w:rsidR="007D3560">
        <w:rPr>
          <w:rFonts w:ascii="Garamond" w:hAnsi="Garamond"/>
          <w:sz w:val="24"/>
          <w:szCs w:val="24"/>
        </w:rPr>
        <w:t xml:space="preserve">i </w:t>
      </w:r>
      <w:r w:rsidRPr="00A20926">
        <w:rPr>
          <w:rFonts w:ascii="Garamond" w:hAnsi="Garamond"/>
          <w:b/>
          <w:sz w:val="24"/>
          <w:szCs w:val="24"/>
        </w:rPr>
        <w:t>confronti</w:t>
      </w:r>
      <w:r>
        <w:rPr>
          <w:rFonts w:ascii="Garamond" w:hAnsi="Garamond"/>
          <w:sz w:val="24"/>
          <w:szCs w:val="24"/>
        </w:rPr>
        <w:t xml:space="preserve"> tra antico e</w:t>
      </w:r>
      <w:r w:rsidR="00D54EC0">
        <w:rPr>
          <w:rFonts w:ascii="Garamond" w:hAnsi="Garamond"/>
          <w:sz w:val="24"/>
          <w:szCs w:val="24"/>
        </w:rPr>
        <w:t xml:space="preserve"> moderno, tra scuole, movimenti e</w:t>
      </w:r>
      <w:r>
        <w:rPr>
          <w:rFonts w:ascii="Garamond" w:hAnsi="Garamond"/>
          <w:sz w:val="24"/>
          <w:szCs w:val="24"/>
        </w:rPr>
        <w:t xml:space="preserve"> tecniche</w:t>
      </w:r>
      <w:r w:rsidR="007D3560">
        <w:rPr>
          <w:rFonts w:ascii="Garamond" w:hAnsi="Garamond"/>
          <w:sz w:val="24"/>
          <w:szCs w:val="24"/>
        </w:rPr>
        <w:t xml:space="preserve"> </w:t>
      </w:r>
      <w:r w:rsidR="00512AA2">
        <w:rPr>
          <w:rFonts w:ascii="Garamond" w:hAnsi="Garamond"/>
          <w:sz w:val="24"/>
          <w:szCs w:val="24"/>
        </w:rPr>
        <w:t xml:space="preserve">si gioca la mostra. In questo senso il progetto </w:t>
      </w:r>
      <w:proofErr w:type="spellStart"/>
      <w:r w:rsidR="00512AA2">
        <w:rPr>
          <w:rFonts w:ascii="Garamond" w:hAnsi="Garamond"/>
          <w:sz w:val="24"/>
          <w:szCs w:val="24"/>
        </w:rPr>
        <w:t>curatoriale</w:t>
      </w:r>
      <w:proofErr w:type="spellEnd"/>
      <w:r w:rsidR="00512AA2">
        <w:rPr>
          <w:rFonts w:ascii="Garamond" w:hAnsi="Garamond"/>
          <w:sz w:val="24"/>
          <w:szCs w:val="24"/>
        </w:rPr>
        <w:t xml:space="preserve"> </w:t>
      </w:r>
      <w:r>
        <w:rPr>
          <w:rFonts w:ascii="Garamond" w:hAnsi="Garamond"/>
          <w:sz w:val="24"/>
          <w:szCs w:val="24"/>
        </w:rPr>
        <w:t>rientra perfettamente nella linea di ricerca portata avanti dal museo di Rovereto</w:t>
      </w:r>
      <w:r w:rsidR="00D54EC0">
        <w:rPr>
          <w:rFonts w:ascii="Garamond" w:hAnsi="Garamond"/>
          <w:sz w:val="24"/>
          <w:szCs w:val="24"/>
        </w:rPr>
        <w:t xml:space="preserve"> fin dalla sua fondazione e rinnovata dal presidente </w:t>
      </w:r>
      <w:r w:rsidR="00D54EC0" w:rsidRPr="00D54EC0">
        <w:rPr>
          <w:rFonts w:ascii="Garamond" w:hAnsi="Garamond"/>
          <w:b/>
          <w:sz w:val="24"/>
          <w:szCs w:val="24"/>
        </w:rPr>
        <w:t>Vittorio Sgarbi</w:t>
      </w:r>
      <w:r>
        <w:rPr>
          <w:rFonts w:ascii="Garamond" w:hAnsi="Garamond"/>
          <w:sz w:val="24"/>
          <w:szCs w:val="24"/>
        </w:rPr>
        <w:t xml:space="preserve"> negli ultimi anni. Partendo dal presupposto che </w:t>
      </w:r>
      <w:r w:rsidR="00A20926">
        <w:rPr>
          <w:rFonts w:ascii="Garamond" w:hAnsi="Garamond"/>
          <w:sz w:val="24"/>
          <w:szCs w:val="24"/>
        </w:rPr>
        <w:t>“</w:t>
      </w:r>
      <w:r>
        <w:rPr>
          <w:rFonts w:ascii="Garamond" w:hAnsi="Garamond"/>
          <w:sz w:val="24"/>
          <w:szCs w:val="24"/>
        </w:rPr>
        <w:t>tutta l’arte sia contemporanea</w:t>
      </w:r>
      <w:r w:rsidR="00A20926">
        <w:rPr>
          <w:rFonts w:ascii="Garamond" w:hAnsi="Garamond"/>
          <w:sz w:val="24"/>
          <w:szCs w:val="24"/>
        </w:rPr>
        <w:t>” e che il contesto in cui un’opera viene fruita ne modifica la percezione, il Mart at</w:t>
      </w:r>
      <w:r w:rsidR="001853CF">
        <w:rPr>
          <w:rFonts w:ascii="Garamond" w:hAnsi="Garamond"/>
          <w:sz w:val="24"/>
          <w:szCs w:val="24"/>
        </w:rPr>
        <w:t>traversa le epoche e riposiziona</w:t>
      </w:r>
      <w:r w:rsidR="00A20926">
        <w:rPr>
          <w:rFonts w:ascii="Garamond" w:hAnsi="Garamond"/>
          <w:sz w:val="24"/>
          <w:szCs w:val="24"/>
        </w:rPr>
        <w:t xml:space="preserve"> al centro del discorso culturale </w:t>
      </w:r>
      <w:r w:rsidR="00A20926" w:rsidRPr="007D3560">
        <w:rPr>
          <w:rFonts w:ascii="Garamond" w:hAnsi="Garamond"/>
          <w:b/>
          <w:sz w:val="24"/>
          <w:szCs w:val="24"/>
        </w:rPr>
        <w:t>l’arte in quanto tale</w:t>
      </w:r>
      <w:r w:rsidR="00A20926">
        <w:rPr>
          <w:rFonts w:ascii="Garamond" w:hAnsi="Garamond"/>
          <w:sz w:val="24"/>
          <w:szCs w:val="24"/>
        </w:rPr>
        <w:t xml:space="preserve">. </w:t>
      </w:r>
    </w:p>
    <w:p w:rsidR="00D54EC0" w:rsidRDefault="007D3560" w:rsidP="00575AC1">
      <w:pPr>
        <w:spacing w:after="0" w:line="240" w:lineRule="auto"/>
        <w:rPr>
          <w:rFonts w:ascii="Garamond" w:hAnsi="Garamond"/>
          <w:sz w:val="24"/>
          <w:szCs w:val="24"/>
        </w:rPr>
      </w:pPr>
      <w:r>
        <w:rPr>
          <w:rFonts w:ascii="Garamond" w:hAnsi="Garamond"/>
          <w:sz w:val="24"/>
          <w:szCs w:val="24"/>
        </w:rPr>
        <w:t xml:space="preserve">Dai </w:t>
      </w:r>
      <w:r w:rsidRPr="00F1795F">
        <w:rPr>
          <w:rFonts w:ascii="Garamond" w:hAnsi="Garamond"/>
          <w:b/>
          <w:sz w:val="24"/>
          <w:szCs w:val="24"/>
        </w:rPr>
        <w:t>fondi d’oro del XIV</w:t>
      </w:r>
      <w:r w:rsidRPr="00F1795F">
        <w:rPr>
          <w:rFonts w:ascii="Garamond" w:hAnsi="Garamond"/>
          <w:sz w:val="24"/>
          <w:szCs w:val="24"/>
        </w:rPr>
        <w:t xml:space="preserve"> secolo al video di </w:t>
      </w:r>
      <w:r w:rsidRPr="00F1795F">
        <w:rPr>
          <w:rFonts w:ascii="Garamond" w:hAnsi="Garamond"/>
          <w:b/>
          <w:sz w:val="24"/>
          <w:szCs w:val="24"/>
        </w:rPr>
        <w:t xml:space="preserve">Gino De </w:t>
      </w:r>
      <w:proofErr w:type="spellStart"/>
      <w:r w:rsidRPr="00F1795F">
        <w:rPr>
          <w:rFonts w:ascii="Garamond" w:hAnsi="Garamond"/>
          <w:b/>
          <w:sz w:val="24"/>
          <w:szCs w:val="24"/>
        </w:rPr>
        <w:t>Dominicis</w:t>
      </w:r>
      <w:proofErr w:type="spellEnd"/>
      <w:r w:rsidRPr="00F1795F">
        <w:rPr>
          <w:rFonts w:ascii="Garamond" w:hAnsi="Garamond"/>
          <w:sz w:val="24"/>
          <w:szCs w:val="24"/>
        </w:rPr>
        <w:t>, attraverso stampe antiche</w:t>
      </w:r>
      <w:r>
        <w:rPr>
          <w:rFonts w:ascii="Garamond" w:hAnsi="Garamond"/>
          <w:sz w:val="24"/>
          <w:szCs w:val="24"/>
        </w:rPr>
        <w:t xml:space="preserve"> e tele colorate di </w:t>
      </w:r>
      <w:r w:rsidRPr="00305A81">
        <w:rPr>
          <w:rFonts w:ascii="Garamond" w:hAnsi="Garamond"/>
          <w:b/>
          <w:sz w:val="24"/>
          <w:szCs w:val="24"/>
        </w:rPr>
        <w:t>Peter Halley</w:t>
      </w:r>
      <w:r w:rsidRPr="00305A81">
        <w:rPr>
          <w:rFonts w:ascii="Garamond" w:hAnsi="Garamond"/>
          <w:sz w:val="24"/>
          <w:szCs w:val="24"/>
        </w:rPr>
        <w:t>,</w:t>
      </w:r>
      <w:r>
        <w:rPr>
          <w:rFonts w:ascii="Garamond" w:hAnsi="Garamond"/>
          <w:sz w:val="24"/>
          <w:szCs w:val="24"/>
        </w:rPr>
        <w:t xml:space="preserve"> sculture di </w:t>
      </w:r>
      <w:r w:rsidRPr="00B0168D">
        <w:rPr>
          <w:rFonts w:ascii="Garamond" w:hAnsi="Garamond"/>
          <w:b/>
          <w:sz w:val="24"/>
          <w:szCs w:val="24"/>
        </w:rPr>
        <w:t xml:space="preserve">Mike </w:t>
      </w:r>
      <w:proofErr w:type="spellStart"/>
      <w:r w:rsidRPr="00B0168D">
        <w:rPr>
          <w:rFonts w:ascii="Garamond" w:hAnsi="Garamond"/>
          <w:b/>
          <w:sz w:val="24"/>
          <w:szCs w:val="24"/>
        </w:rPr>
        <w:t>Kelley</w:t>
      </w:r>
      <w:proofErr w:type="spellEnd"/>
      <w:r w:rsidRPr="00305A81">
        <w:rPr>
          <w:rFonts w:ascii="Garamond" w:hAnsi="Garamond"/>
          <w:sz w:val="24"/>
          <w:szCs w:val="24"/>
        </w:rPr>
        <w:t xml:space="preserve"> </w:t>
      </w:r>
      <w:r>
        <w:rPr>
          <w:rFonts w:ascii="Garamond" w:hAnsi="Garamond"/>
          <w:sz w:val="24"/>
          <w:szCs w:val="24"/>
        </w:rPr>
        <w:t xml:space="preserve">e </w:t>
      </w:r>
      <w:r w:rsidRPr="00B0168D">
        <w:rPr>
          <w:rFonts w:ascii="Garamond" w:hAnsi="Garamond"/>
          <w:b/>
          <w:sz w:val="24"/>
          <w:szCs w:val="24"/>
        </w:rPr>
        <w:t>Tom Sachs</w:t>
      </w:r>
      <w:r w:rsidRPr="00B0168D">
        <w:rPr>
          <w:rFonts w:ascii="Garamond" w:hAnsi="Garamond"/>
          <w:sz w:val="24"/>
          <w:szCs w:val="24"/>
        </w:rPr>
        <w:t xml:space="preserve"> </w:t>
      </w:r>
      <w:r>
        <w:rPr>
          <w:rFonts w:ascii="Garamond" w:hAnsi="Garamond"/>
          <w:sz w:val="24"/>
          <w:szCs w:val="24"/>
        </w:rPr>
        <w:t xml:space="preserve">la narrazione si sviluppa. Tra gli “antichi” spiccano una Madonna di </w:t>
      </w:r>
      <w:proofErr w:type="spellStart"/>
      <w:r w:rsidRPr="00CD3CEC">
        <w:rPr>
          <w:rFonts w:ascii="Garamond" w:hAnsi="Garamond"/>
          <w:b/>
          <w:sz w:val="24"/>
          <w:szCs w:val="24"/>
        </w:rPr>
        <w:t>Zanobi</w:t>
      </w:r>
      <w:proofErr w:type="spellEnd"/>
      <w:r w:rsidRPr="00CD3CEC">
        <w:rPr>
          <w:rFonts w:ascii="Garamond" w:hAnsi="Garamond"/>
          <w:b/>
          <w:sz w:val="24"/>
          <w:szCs w:val="24"/>
        </w:rPr>
        <w:t xml:space="preserve"> Strozz</w:t>
      </w:r>
      <w:r>
        <w:rPr>
          <w:rFonts w:ascii="Garamond" w:hAnsi="Garamond"/>
          <w:b/>
          <w:sz w:val="24"/>
          <w:szCs w:val="24"/>
        </w:rPr>
        <w:t xml:space="preserve">i </w:t>
      </w:r>
      <w:r w:rsidRPr="00CD3CEC">
        <w:rPr>
          <w:rFonts w:ascii="Garamond" w:hAnsi="Garamond"/>
          <w:sz w:val="24"/>
          <w:szCs w:val="24"/>
        </w:rPr>
        <w:t>del XV secolo e un fondo oro di</w:t>
      </w:r>
      <w:r>
        <w:rPr>
          <w:rFonts w:ascii="Garamond" w:hAnsi="Garamond"/>
          <w:sz w:val="24"/>
          <w:szCs w:val="24"/>
        </w:rPr>
        <w:t xml:space="preserve"> </w:t>
      </w:r>
      <w:r w:rsidRPr="00CD3CEC">
        <w:rPr>
          <w:rFonts w:ascii="Garamond" w:hAnsi="Garamond" w:cs="Times New Roman"/>
          <w:b/>
          <w:sz w:val="24"/>
          <w:szCs w:val="24"/>
        </w:rPr>
        <w:t>Defendente Ferrari</w:t>
      </w:r>
      <w:r w:rsidRPr="00CD3CEC">
        <w:rPr>
          <w:rFonts w:ascii="Garamond" w:hAnsi="Garamond" w:cs="Times New Roman"/>
          <w:sz w:val="24"/>
          <w:szCs w:val="24"/>
        </w:rPr>
        <w:t xml:space="preserve">, eseguito nella </w:t>
      </w:r>
      <w:r>
        <w:rPr>
          <w:rFonts w:ascii="Garamond" w:hAnsi="Garamond" w:cs="Times New Roman"/>
          <w:sz w:val="24"/>
          <w:szCs w:val="24"/>
        </w:rPr>
        <w:t xml:space="preserve">prima metà del millecinquecento. Ma anche opere di </w:t>
      </w:r>
      <w:r w:rsidRPr="00CD3CEC">
        <w:rPr>
          <w:rFonts w:ascii="Garamond" w:hAnsi="Garamond" w:cs="Times New Roman"/>
          <w:b/>
          <w:sz w:val="24"/>
          <w:szCs w:val="24"/>
        </w:rPr>
        <w:t>Francesco Cairo</w:t>
      </w:r>
      <w:r>
        <w:rPr>
          <w:rFonts w:ascii="Garamond" w:hAnsi="Garamond" w:cs="Times New Roman"/>
          <w:sz w:val="24"/>
          <w:szCs w:val="24"/>
        </w:rPr>
        <w:t xml:space="preserve">, </w:t>
      </w:r>
      <w:r w:rsidRPr="00CD3CEC">
        <w:rPr>
          <w:rFonts w:ascii="Garamond" w:hAnsi="Garamond" w:cs="Times New Roman"/>
          <w:b/>
          <w:sz w:val="24"/>
          <w:szCs w:val="24"/>
        </w:rPr>
        <w:t>Luca Giordano</w:t>
      </w:r>
      <w:r>
        <w:rPr>
          <w:rFonts w:ascii="Garamond" w:hAnsi="Garamond" w:cs="Times New Roman"/>
          <w:sz w:val="24"/>
          <w:szCs w:val="24"/>
        </w:rPr>
        <w:t xml:space="preserve">, </w:t>
      </w:r>
      <w:proofErr w:type="spellStart"/>
      <w:r w:rsidRPr="00AF022F">
        <w:rPr>
          <w:rFonts w:ascii="Garamond" w:hAnsi="Garamond" w:cs="Times New Roman"/>
          <w:b/>
          <w:sz w:val="24"/>
          <w:szCs w:val="24"/>
        </w:rPr>
        <w:t>Jacopino</w:t>
      </w:r>
      <w:proofErr w:type="spellEnd"/>
      <w:r w:rsidRPr="00AF022F">
        <w:rPr>
          <w:rFonts w:ascii="Garamond" w:hAnsi="Garamond" w:cs="Times New Roman"/>
          <w:b/>
          <w:sz w:val="24"/>
          <w:szCs w:val="24"/>
        </w:rPr>
        <w:t xml:space="preserve"> del Conte</w:t>
      </w:r>
      <w:r>
        <w:rPr>
          <w:rFonts w:ascii="Garamond" w:hAnsi="Garamond" w:cs="Times New Roman"/>
          <w:sz w:val="24"/>
          <w:szCs w:val="24"/>
        </w:rPr>
        <w:t>.</w:t>
      </w:r>
    </w:p>
    <w:p w:rsidR="00CD3CEC" w:rsidRDefault="00A20926" w:rsidP="00575AC1">
      <w:pPr>
        <w:spacing w:after="0" w:line="240" w:lineRule="auto"/>
        <w:rPr>
          <w:rFonts w:ascii="Garamond" w:hAnsi="Garamond"/>
          <w:sz w:val="24"/>
          <w:szCs w:val="24"/>
        </w:rPr>
      </w:pPr>
      <w:r>
        <w:rPr>
          <w:rFonts w:ascii="Garamond" w:hAnsi="Garamond"/>
          <w:sz w:val="24"/>
          <w:szCs w:val="24"/>
        </w:rPr>
        <w:t xml:space="preserve">Rispetto al percorso collezionistico di Sperone, </w:t>
      </w:r>
      <w:r w:rsidR="00D54EC0">
        <w:rPr>
          <w:rFonts w:ascii="Garamond" w:hAnsi="Garamond"/>
          <w:sz w:val="24"/>
          <w:szCs w:val="24"/>
        </w:rPr>
        <w:t>la</w:t>
      </w:r>
      <w:r w:rsidR="001853CF">
        <w:rPr>
          <w:rFonts w:ascii="Garamond" w:hAnsi="Garamond"/>
          <w:sz w:val="24"/>
          <w:szCs w:val="24"/>
        </w:rPr>
        <w:t xml:space="preserve"> scelta </w:t>
      </w:r>
      <w:r w:rsidR="00D54EC0">
        <w:rPr>
          <w:rFonts w:ascii="Garamond" w:hAnsi="Garamond"/>
          <w:sz w:val="24"/>
          <w:szCs w:val="24"/>
        </w:rPr>
        <w:t xml:space="preserve">di raccogliere capolavori antichi </w:t>
      </w:r>
      <w:r w:rsidR="001853CF">
        <w:rPr>
          <w:rFonts w:ascii="Garamond" w:hAnsi="Garamond"/>
          <w:sz w:val="24"/>
          <w:szCs w:val="24"/>
        </w:rPr>
        <w:t xml:space="preserve">appare </w:t>
      </w:r>
      <w:r>
        <w:rPr>
          <w:rFonts w:ascii="Garamond" w:hAnsi="Garamond"/>
          <w:sz w:val="24"/>
          <w:szCs w:val="24"/>
        </w:rPr>
        <w:t>ancora più singolar</w:t>
      </w:r>
      <w:r w:rsidR="00D54EC0">
        <w:rPr>
          <w:rFonts w:ascii="Garamond" w:hAnsi="Garamond"/>
          <w:sz w:val="24"/>
          <w:szCs w:val="24"/>
        </w:rPr>
        <w:t xml:space="preserve">e: </w:t>
      </w:r>
      <w:r w:rsidR="001853CF">
        <w:rPr>
          <w:rFonts w:ascii="Garamond" w:hAnsi="Garamond"/>
          <w:sz w:val="24"/>
          <w:szCs w:val="24"/>
        </w:rPr>
        <w:t>a lungo Sperone è stato considerato il pioniere del contemporaneo, lo scopritore di talenti, l’anticipatore del domani. Come Giano Bifronte, Sperone guarda in più direzioni: da un lato c’è l’attività di gallerista, perfettamente calata nel presente, se non addirittura nel futuro; dall’altro c’è la collezione privata, nella quale è possibile alimentare anche i contrasti dell’anima.</w:t>
      </w:r>
      <w:r w:rsidR="00305A81">
        <w:rPr>
          <w:rFonts w:ascii="Garamond" w:hAnsi="Garamond"/>
          <w:sz w:val="24"/>
          <w:szCs w:val="24"/>
        </w:rPr>
        <w:t xml:space="preserve"> </w:t>
      </w:r>
    </w:p>
    <w:p w:rsidR="00F52798" w:rsidRDefault="00D54EC0" w:rsidP="00575AC1">
      <w:pPr>
        <w:spacing w:after="0" w:line="240" w:lineRule="auto"/>
        <w:rPr>
          <w:rFonts w:ascii="Garamond" w:hAnsi="Garamond"/>
          <w:sz w:val="24"/>
          <w:szCs w:val="24"/>
        </w:rPr>
      </w:pPr>
      <w:r>
        <w:rPr>
          <w:rFonts w:ascii="Garamond" w:hAnsi="Garamond"/>
          <w:sz w:val="24"/>
          <w:szCs w:val="24"/>
        </w:rPr>
        <w:t>Coerentemente con</w:t>
      </w:r>
      <w:r w:rsidR="00F52798">
        <w:rPr>
          <w:rFonts w:ascii="Garamond" w:hAnsi="Garamond"/>
          <w:sz w:val="24"/>
          <w:szCs w:val="24"/>
        </w:rPr>
        <w:t xml:space="preserve"> la</w:t>
      </w:r>
      <w:r w:rsidR="00D26B53">
        <w:rPr>
          <w:rFonts w:ascii="Garamond" w:hAnsi="Garamond"/>
          <w:sz w:val="24"/>
          <w:szCs w:val="24"/>
        </w:rPr>
        <w:t xml:space="preserve"> </w:t>
      </w:r>
      <w:r w:rsidR="00F52798">
        <w:rPr>
          <w:rFonts w:ascii="Garamond" w:hAnsi="Garamond"/>
          <w:sz w:val="24"/>
          <w:szCs w:val="24"/>
        </w:rPr>
        <w:t>collezione di Gian Enzo Sperone</w:t>
      </w:r>
      <w:r>
        <w:rPr>
          <w:rFonts w:ascii="Garamond" w:hAnsi="Garamond"/>
          <w:sz w:val="24"/>
          <w:szCs w:val="24"/>
        </w:rPr>
        <w:t>,</w:t>
      </w:r>
      <w:r w:rsidR="00D26B53">
        <w:rPr>
          <w:rFonts w:ascii="Garamond" w:hAnsi="Garamond"/>
          <w:sz w:val="24"/>
          <w:szCs w:val="24"/>
        </w:rPr>
        <w:t xml:space="preserve"> la mostra è </w:t>
      </w:r>
      <w:r w:rsidR="00D26B53" w:rsidRPr="001853CF">
        <w:rPr>
          <w:rFonts w:ascii="Garamond" w:hAnsi="Garamond"/>
          <w:b/>
          <w:sz w:val="24"/>
          <w:szCs w:val="24"/>
        </w:rPr>
        <w:t>onnivora</w:t>
      </w:r>
      <w:r w:rsidR="001853CF">
        <w:rPr>
          <w:rFonts w:ascii="Garamond" w:hAnsi="Garamond"/>
          <w:sz w:val="24"/>
          <w:szCs w:val="24"/>
        </w:rPr>
        <w:t xml:space="preserve">, </w:t>
      </w:r>
      <w:r w:rsidR="00D26B53">
        <w:rPr>
          <w:rFonts w:ascii="Garamond" w:hAnsi="Garamond"/>
          <w:sz w:val="24"/>
          <w:szCs w:val="24"/>
        </w:rPr>
        <w:t xml:space="preserve">racconta </w:t>
      </w:r>
      <w:r w:rsidR="00D26B53" w:rsidRPr="00A047E4">
        <w:rPr>
          <w:rFonts w:ascii="Garamond" w:hAnsi="Garamond"/>
          <w:b/>
          <w:sz w:val="24"/>
          <w:szCs w:val="24"/>
        </w:rPr>
        <w:t>un esercizio di gusto</w:t>
      </w:r>
      <w:r w:rsidR="00D26B53">
        <w:rPr>
          <w:rFonts w:ascii="Garamond" w:hAnsi="Garamond"/>
          <w:sz w:val="24"/>
          <w:szCs w:val="24"/>
        </w:rPr>
        <w:t xml:space="preserve"> nel quale soggiacciono apparenti </w:t>
      </w:r>
      <w:r w:rsidR="00D26B53" w:rsidRPr="001853CF">
        <w:rPr>
          <w:rFonts w:ascii="Garamond" w:hAnsi="Garamond"/>
          <w:b/>
          <w:sz w:val="24"/>
          <w:szCs w:val="24"/>
        </w:rPr>
        <w:t>contraddizioni</w:t>
      </w:r>
      <w:r w:rsidR="00D26B53">
        <w:rPr>
          <w:rFonts w:ascii="Garamond" w:hAnsi="Garamond"/>
          <w:sz w:val="24"/>
          <w:szCs w:val="24"/>
        </w:rPr>
        <w:t xml:space="preserve">. Come un campo magnetico, attira e </w:t>
      </w:r>
      <w:r w:rsidR="008E6B0D">
        <w:rPr>
          <w:rFonts w:ascii="Garamond" w:hAnsi="Garamond"/>
          <w:sz w:val="24"/>
          <w:szCs w:val="24"/>
        </w:rPr>
        <w:t>stordisce</w:t>
      </w:r>
      <w:r w:rsidR="00D26B53">
        <w:rPr>
          <w:rFonts w:ascii="Garamond" w:hAnsi="Garamond"/>
          <w:sz w:val="24"/>
          <w:szCs w:val="24"/>
        </w:rPr>
        <w:t>.</w:t>
      </w:r>
      <w:r w:rsidR="00F1795F">
        <w:rPr>
          <w:rFonts w:ascii="Garamond" w:hAnsi="Garamond"/>
          <w:sz w:val="24"/>
          <w:szCs w:val="24"/>
        </w:rPr>
        <w:t xml:space="preserve"> </w:t>
      </w:r>
      <w:r>
        <w:rPr>
          <w:rFonts w:ascii="Garamond" w:hAnsi="Garamond"/>
          <w:sz w:val="24"/>
          <w:szCs w:val="24"/>
        </w:rPr>
        <w:t>Ideato</w:t>
      </w:r>
      <w:r w:rsidR="00A76EA3">
        <w:rPr>
          <w:rFonts w:ascii="Garamond" w:hAnsi="Garamond"/>
          <w:sz w:val="24"/>
          <w:szCs w:val="24"/>
        </w:rPr>
        <w:t xml:space="preserve"> dall’architetto </w:t>
      </w:r>
      <w:r w:rsidR="00F1795F" w:rsidRPr="00F1795F">
        <w:rPr>
          <w:rFonts w:ascii="Garamond" w:hAnsi="Garamond"/>
          <w:b/>
          <w:sz w:val="24"/>
          <w:szCs w:val="24"/>
        </w:rPr>
        <w:t>Remoto Atelier</w:t>
      </w:r>
      <w:r w:rsidR="00A76EA3">
        <w:rPr>
          <w:rFonts w:ascii="Garamond" w:hAnsi="Garamond"/>
          <w:sz w:val="24"/>
          <w:szCs w:val="24"/>
        </w:rPr>
        <w:t xml:space="preserve">, </w:t>
      </w:r>
      <w:r>
        <w:rPr>
          <w:rFonts w:ascii="Garamond" w:hAnsi="Garamond"/>
          <w:sz w:val="24"/>
          <w:szCs w:val="24"/>
        </w:rPr>
        <w:t xml:space="preserve">l’allestimento </w:t>
      </w:r>
      <w:r w:rsidR="001B0406">
        <w:rPr>
          <w:rFonts w:ascii="Garamond" w:hAnsi="Garamond"/>
          <w:sz w:val="24"/>
          <w:szCs w:val="24"/>
        </w:rPr>
        <w:t>è scenografico, teatrale,</w:t>
      </w:r>
      <w:r w:rsidR="00F52798">
        <w:rPr>
          <w:rFonts w:ascii="Garamond" w:hAnsi="Garamond"/>
          <w:sz w:val="24"/>
          <w:szCs w:val="24"/>
        </w:rPr>
        <w:t xml:space="preserve"> </w:t>
      </w:r>
      <w:r w:rsidR="001B0406">
        <w:rPr>
          <w:rFonts w:ascii="Garamond" w:hAnsi="Garamond"/>
          <w:sz w:val="24"/>
          <w:szCs w:val="24"/>
        </w:rPr>
        <w:t xml:space="preserve">magnificente. </w:t>
      </w:r>
      <w:r w:rsidR="00F52798">
        <w:rPr>
          <w:rFonts w:ascii="Garamond" w:hAnsi="Garamond"/>
          <w:sz w:val="24"/>
          <w:szCs w:val="24"/>
        </w:rPr>
        <w:br/>
      </w:r>
    </w:p>
    <w:p w:rsidR="00A76EA3" w:rsidRDefault="00F52798" w:rsidP="00A76EA3">
      <w:pPr>
        <w:spacing w:after="0" w:line="240" w:lineRule="auto"/>
        <w:rPr>
          <w:rFonts w:ascii="Garamond" w:hAnsi="Garamond"/>
          <w:sz w:val="24"/>
          <w:szCs w:val="24"/>
        </w:rPr>
      </w:pPr>
      <w:r>
        <w:rPr>
          <w:rFonts w:ascii="Garamond" w:hAnsi="Garamond"/>
          <w:sz w:val="24"/>
          <w:szCs w:val="24"/>
        </w:rPr>
        <w:t xml:space="preserve">La mostra è accompagnata da un ricco catalogo </w:t>
      </w:r>
      <w:r w:rsidR="00B34056">
        <w:rPr>
          <w:rFonts w:ascii="Garamond" w:hAnsi="Garamond"/>
          <w:sz w:val="24"/>
          <w:szCs w:val="24"/>
        </w:rPr>
        <w:t>pubblicato</w:t>
      </w:r>
      <w:r>
        <w:rPr>
          <w:rFonts w:ascii="Garamond" w:hAnsi="Garamond"/>
          <w:sz w:val="24"/>
          <w:szCs w:val="24"/>
        </w:rPr>
        <w:t xml:space="preserve"> da </w:t>
      </w:r>
      <w:r w:rsidR="00B34056" w:rsidRPr="00D54EC0">
        <w:rPr>
          <w:rFonts w:ascii="Garamond" w:hAnsi="Garamond"/>
          <w:b/>
          <w:sz w:val="24"/>
          <w:szCs w:val="24"/>
        </w:rPr>
        <w:t>Silvana Editoriale</w:t>
      </w:r>
      <w:r w:rsidR="00B34056">
        <w:rPr>
          <w:rFonts w:ascii="Arial" w:hAnsi="Arial" w:cs="Arial"/>
          <w:color w:val="4D5156"/>
          <w:sz w:val="21"/>
          <w:szCs w:val="21"/>
          <w:shd w:val="clear" w:color="auto" w:fill="FFFFFF"/>
        </w:rPr>
        <w:t xml:space="preserve"> </w:t>
      </w:r>
      <w:r w:rsidR="00A76EA3">
        <w:rPr>
          <w:rFonts w:ascii="Garamond" w:hAnsi="Garamond"/>
          <w:sz w:val="24"/>
          <w:szCs w:val="24"/>
        </w:rPr>
        <w:t xml:space="preserve">con testi </w:t>
      </w:r>
      <w:r>
        <w:rPr>
          <w:rFonts w:ascii="Garamond" w:hAnsi="Garamond"/>
          <w:sz w:val="24"/>
          <w:szCs w:val="24"/>
        </w:rPr>
        <w:t xml:space="preserve">di </w:t>
      </w:r>
      <w:r w:rsidRPr="00F52798">
        <w:rPr>
          <w:rFonts w:ascii="Garamond" w:hAnsi="Garamond"/>
          <w:b/>
          <w:sz w:val="24"/>
          <w:szCs w:val="24"/>
        </w:rPr>
        <w:t>Vittorio Sgarbi</w:t>
      </w:r>
      <w:r>
        <w:rPr>
          <w:rFonts w:ascii="Garamond" w:hAnsi="Garamond"/>
          <w:sz w:val="24"/>
          <w:szCs w:val="24"/>
        </w:rPr>
        <w:t xml:space="preserve">, </w:t>
      </w:r>
      <w:r w:rsidR="00B34056" w:rsidRPr="00B34056">
        <w:rPr>
          <w:rFonts w:ascii="Garamond" w:hAnsi="Garamond"/>
          <w:b/>
          <w:sz w:val="24"/>
          <w:szCs w:val="24"/>
        </w:rPr>
        <w:t>Denis Isaia</w:t>
      </w:r>
      <w:r w:rsidR="00A76EA3" w:rsidRPr="00A76EA3">
        <w:rPr>
          <w:rFonts w:ascii="Garamond" w:hAnsi="Garamond"/>
          <w:sz w:val="24"/>
          <w:szCs w:val="24"/>
        </w:rPr>
        <w:t xml:space="preserve"> </w:t>
      </w:r>
      <w:r w:rsidR="00A76EA3">
        <w:rPr>
          <w:rFonts w:ascii="Garamond" w:hAnsi="Garamond"/>
          <w:sz w:val="24"/>
          <w:szCs w:val="24"/>
        </w:rPr>
        <w:t xml:space="preserve">e dello stesso </w:t>
      </w:r>
      <w:r w:rsidR="00A76EA3" w:rsidRPr="00F52798">
        <w:rPr>
          <w:rFonts w:ascii="Garamond" w:hAnsi="Garamond"/>
          <w:b/>
          <w:sz w:val="24"/>
          <w:szCs w:val="24"/>
        </w:rPr>
        <w:t>Gian Enzo Sperone</w:t>
      </w:r>
      <w:r w:rsidR="00A76EA3">
        <w:rPr>
          <w:rFonts w:ascii="Garamond" w:hAnsi="Garamond"/>
          <w:sz w:val="24"/>
          <w:szCs w:val="24"/>
        </w:rPr>
        <w:t xml:space="preserve"> e testimonianze di </w:t>
      </w:r>
      <w:r w:rsidR="00A76EA3" w:rsidRPr="00A76EA3">
        <w:rPr>
          <w:rFonts w:ascii="Garamond" w:hAnsi="Garamond"/>
          <w:b/>
          <w:sz w:val="24"/>
          <w:szCs w:val="24"/>
        </w:rPr>
        <w:t xml:space="preserve">Goffredo Parise, Robert </w:t>
      </w:r>
      <w:proofErr w:type="spellStart"/>
      <w:r w:rsidR="00A76EA3" w:rsidRPr="00A76EA3">
        <w:rPr>
          <w:rFonts w:ascii="Garamond" w:hAnsi="Garamond"/>
          <w:b/>
          <w:sz w:val="24"/>
          <w:szCs w:val="24"/>
        </w:rPr>
        <w:t>Rosenblum</w:t>
      </w:r>
      <w:proofErr w:type="spellEnd"/>
      <w:r w:rsidR="00A76EA3" w:rsidRPr="00A76EA3">
        <w:rPr>
          <w:rFonts w:ascii="Garamond" w:hAnsi="Garamond"/>
          <w:b/>
          <w:sz w:val="24"/>
          <w:szCs w:val="24"/>
        </w:rPr>
        <w:t xml:space="preserve">, Francesco </w:t>
      </w:r>
      <w:proofErr w:type="spellStart"/>
      <w:r w:rsidR="00A76EA3" w:rsidRPr="00A76EA3">
        <w:rPr>
          <w:rFonts w:ascii="Garamond" w:hAnsi="Garamond"/>
          <w:b/>
          <w:sz w:val="24"/>
          <w:szCs w:val="24"/>
        </w:rPr>
        <w:t>Bonami</w:t>
      </w:r>
      <w:proofErr w:type="spellEnd"/>
      <w:r w:rsidR="00A76EA3" w:rsidRPr="00A76EA3">
        <w:rPr>
          <w:rFonts w:ascii="Garamond" w:hAnsi="Garamond"/>
          <w:b/>
          <w:sz w:val="24"/>
          <w:szCs w:val="24"/>
        </w:rPr>
        <w:t xml:space="preserve">, </w:t>
      </w:r>
      <w:proofErr w:type="spellStart"/>
      <w:r w:rsidR="00A76EA3" w:rsidRPr="00A76EA3">
        <w:rPr>
          <w:rFonts w:ascii="Garamond" w:hAnsi="Garamond"/>
          <w:b/>
          <w:sz w:val="24"/>
          <w:szCs w:val="24"/>
        </w:rPr>
        <w:t>Alvar</w:t>
      </w:r>
      <w:proofErr w:type="spellEnd"/>
      <w:r w:rsidR="00A76EA3" w:rsidRPr="00A76EA3">
        <w:rPr>
          <w:rFonts w:ascii="Garamond" w:hAnsi="Garamond"/>
          <w:b/>
          <w:sz w:val="24"/>
          <w:szCs w:val="24"/>
        </w:rPr>
        <w:t xml:space="preserve"> </w:t>
      </w:r>
      <w:proofErr w:type="spellStart"/>
      <w:r w:rsidR="00A76EA3" w:rsidRPr="00A76EA3">
        <w:rPr>
          <w:rFonts w:ascii="Garamond" w:hAnsi="Garamond"/>
          <w:b/>
          <w:sz w:val="24"/>
          <w:szCs w:val="24"/>
        </w:rPr>
        <w:t>González</w:t>
      </w:r>
      <w:proofErr w:type="spellEnd"/>
      <w:r w:rsidR="00A76EA3" w:rsidRPr="00A76EA3">
        <w:rPr>
          <w:rFonts w:ascii="Garamond" w:hAnsi="Garamond"/>
          <w:b/>
          <w:sz w:val="24"/>
          <w:szCs w:val="24"/>
        </w:rPr>
        <w:t>-Palacios, Fabrizio Moretti</w:t>
      </w:r>
      <w:r w:rsidR="00A76EA3">
        <w:rPr>
          <w:rFonts w:ascii="Garamond" w:hAnsi="Garamond"/>
          <w:sz w:val="24"/>
          <w:szCs w:val="24"/>
        </w:rPr>
        <w:t>.</w:t>
      </w:r>
    </w:p>
    <w:p w:rsidR="00101D83" w:rsidRPr="00806F24" w:rsidRDefault="00A76EA3">
      <w:pPr>
        <w:spacing w:after="0" w:line="240" w:lineRule="auto"/>
        <w:rPr>
          <w:rFonts w:ascii="Garamond" w:eastAsia="Trebuchet MS" w:hAnsi="Garamond" w:cs="Trebuchet MS"/>
          <w:sz w:val="24"/>
          <w:szCs w:val="24"/>
          <w:shd w:val="clear" w:color="auto" w:fill="FFFFFF"/>
        </w:rPr>
      </w:pPr>
      <w:r>
        <w:rPr>
          <w:rFonts w:ascii="Garamond" w:hAnsi="Garamond"/>
          <w:sz w:val="24"/>
          <w:szCs w:val="24"/>
        </w:rPr>
        <w:br/>
      </w:r>
      <w:r w:rsidR="00101D83" w:rsidRPr="00806F24">
        <w:rPr>
          <w:rFonts w:ascii="Garamond" w:eastAsia="Trebuchet MS" w:hAnsi="Garamond" w:cs="Trebuchet MS"/>
          <w:sz w:val="24"/>
          <w:szCs w:val="24"/>
          <w:shd w:val="clear" w:color="auto" w:fill="FFFFFF"/>
        </w:rPr>
        <w:br w:type="page"/>
      </w:r>
    </w:p>
    <w:p w:rsidR="00A047E4" w:rsidRPr="00B933E4" w:rsidRDefault="00A047E4" w:rsidP="00A047E4">
      <w:pPr>
        <w:spacing w:after="0" w:line="240" w:lineRule="auto"/>
        <w:rPr>
          <w:rFonts w:ascii="Trebuchet MS" w:eastAsia="Trebuchet MS" w:hAnsi="Trebuchet MS" w:cs="Trebuchet MS"/>
          <w:sz w:val="28"/>
          <w:szCs w:val="28"/>
          <w:shd w:val="clear" w:color="auto" w:fill="FFFFFF"/>
        </w:rPr>
      </w:pPr>
      <w:r w:rsidRPr="00B933E4">
        <w:rPr>
          <w:rFonts w:ascii="Trebuchet MS" w:eastAsia="Trebuchet MS" w:hAnsi="Trebuchet MS" w:cs="Trebuchet MS"/>
          <w:sz w:val="28"/>
          <w:szCs w:val="28"/>
          <w:shd w:val="clear" w:color="auto" w:fill="FFFFFF"/>
        </w:rPr>
        <w:lastRenderedPageBreak/>
        <w:t>Il percorso della mostra | Testi di sala</w:t>
      </w:r>
    </w:p>
    <w:p w:rsidR="00A047E4" w:rsidRDefault="00A047E4" w:rsidP="00806F24">
      <w:pPr>
        <w:spacing w:after="0" w:line="240" w:lineRule="auto"/>
        <w:rPr>
          <w:rFonts w:ascii="Garamond" w:eastAsia="Trebuchet MS" w:hAnsi="Garamond" w:cs="Trebuchet MS"/>
          <w:b/>
          <w:sz w:val="24"/>
          <w:szCs w:val="24"/>
          <w:shd w:val="clear" w:color="auto" w:fill="FFFFFF"/>
        </w:rPr>
      </w:pP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b/>
          <w:sz w:val="24"/>
          <w:szCs w:val="24"/>
          <w:shd w:val="clear" w:color="auto" w:fill="FFFFFF"/>
        </w:rPr>
        <w:t>Gian Enzo Sperone</w:t>
      </w:r>
      <w:r w:rsidRPr="00E70F44">
        <w:rPr>
          <w:rFonts w:ascii="Garamond" w:eastAsia="Trebuchet MS" w:hAnsi="Garamond" w:cs="Trebuchet MS"/>
          <w:sz w:val="24"/>
          <w:szCs w:val="24"/>
          <w:shd w:val="clear" w:color="auto" w:fill="FFFFFF"/>
        </w:rPr>
        <w:t xml:space="preserve"> (Torino, 1939) è stato per sessant’anni un gallerista militante nonché una delle figure più influenti nel mercanto internazionale dell’arte. Compagno di avventura di molti artisti, ha venduto opere di Andy Warhol, Robert </w:t>
      </w:r>
      <w:proofErr w:type="spellStart"/>
      <w:r w:rsidRPr="00E70F44">
        <w:rPr>
          <w:rFonts w:ascii="Garamond" w:eastAsia="Trebuchet MS" w:hAnsi="Garamond" w:cs="Trebuchet MS"/>
          <w:sz w:val="24"/>
          <w:szCs w:val="24"/>
          <w:shd w:val="clear" w:color="auto" w:fill="FFFFFF"/>
        </w:rPr>
        <w:t>Rauschenberg</w:t>
      </w:r>
      <w:proofErr w:type="spellEnd"/>
      <w:r w:rsidRPr="00E70F44">
        <w:rPr>
          <w:rFonts w:ascii="Garamond" w:eastAsia="Trebuchet MS" w:hAnsi="Garamond" w:cs="Trebuchet MS"/>
          <w:sz w:val="24"/>
          <w:szCs w:val="24"/>
          <w:shd w:val="clear" w:color="auto" w:fill="FFFFFF"/>
        </w:rPr>
        <w:t xml:space="preserve">, Alighiero Boetti e di gran parte dei maestri del Novecento. In Italia come in America, Sperone si è impegnato in un’intensa attività espositiva, sostenendo le tendenze più innovative della sua generazione: l’Arte povera, l’Arte concettuale, il Minimalismo. Parallelamente, e in apparente contraddizione, ha collezionato stampe, dipinti e sculture antiche, miniature indiane e opere di ogni tempo, dal II secolo a.C. fino ai giorni nostri. </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 xml:space="preserve">Il Mart presenta per la prima volta un’estesa selezione della Collezione Gian Enzo Sperone in un percorso che definisce ironicamente il profilo di un uomo apparentemente “senza qualità”, una figura contradditoria che sembra tradire i propri principi ed è guidata da un vorticoso impulso di accumulazione. Nel dileggio del titolo è da cogliersi in verità la testimonianza di una coscienza alta e ironica che desidera allungare lo sguardo oltre la propria, pur rilevante, storia. Ciò che emerge da questa mostra è un raro e libero intreccio tra contemporaneità e antichità che indica il piacere e la capacità di apprezzare l’arte di ogni tempo. </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p>
    <w:p w:rsidR="00806F24" w:rsidRPr="00E70F44" w:rsidRDefault="00806F24" w:rsidP="00806F24">
      <w:pPr>
        <w:spacing w:after="0" w:line="240" w:lineRule="auto"/>
        <w:rPr>
          <w:rFonts w:ascii="Garamond" w:eastAsia="Trebuchet MS" w:hAnsi="Garamond" w:cs="Trebuchet MS"/>
          <w:b/>
          <w:sz w:val="24"/>
          <w:szCs w:val="24"/>
          <w:shd w:val="clear" w:color="auto" w:fill="FFFFFF"/>
        </w:rPr>
      </w:pPr>
      <w:r w:rsidRPr="00E70F44">
        <w:rPr>
          <w:rFonts w:ascii="Garamond" w:eastAsia="Trebuchet MS" w:hAnsi="Garamond" w:cs="Trebuchet MS"/>
          <w:b/>
          <w:sz w:val="24"/>
          <w:szCs w:val="24"/>
          <w:shd w:val="clear" w:color="auto" w:fill="FFFFFF"/>
        </w:rPr>
        <w:t>Avanguardie italiane e americane tra Torino, Roma e New York</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Gian Enzo Sperone apre la sua prima galleria a Torino nel 1964, appena venticinquenne. Da subito si impegna nella militanza artistica esponendo le opere delle nascenti avanguardie. Dopo essere stato uno dei principali fautori dell’Arte povera e del suo successo internazionale, nel 197</w:t>
      </w:r>
      <w:r w:rsidR="00E70F44">
        <w:rPr>
          <w:rFonts w:ascii="Garamond" w:eastAsia="Trebuchet MS" w:hAnsi="Garamond" w:cs="Trebuchet MS"/>
          <w:sz w:val="24"/>
          <w:szCs w:val="24"/>
          <w:shd w:val="clear" w:color="auto" w:fill="FFFFFF"/>
        </w:rPr>
        <w:t xml:space="preserve">1 </w:t>
      </w:r>
      <w:r w:rsidRPr="00E70F44">
        <w:rPr>
          <w:rFonts w:ascii="Garamond" w:eastAsia="Trebuchet MS" w:hAnsi="Garamond" w:cs="Trebuchet MS"/>
          <w:sz w:val="24"/>
          <w:szCs w:val="24"/>
          <w:shd w:val="clear" w:color="auto" w:fill="FFFFFF"/>
        </w:rPr>
        <w:t xml:space="preserve">apre una seconda sede a Roma in collaborazione con il gallerista tedesco Konrad Fischer. La partnership con Fischer è un esempio della fitta rete di relazioni attraverso le quali Sperone amplia il suo raggio d’azione. </w:t>
      </w:r>
      <w:r w:rsidR="00E70F44">
        <w:rPr>
          <w:rFonts w:ascii="Garamond" w:eastAsia="Trebuchet MS" w:hAnsi="Garamond" w:cs="Trebuchet MS"/>
          <w:sz w:val="24"/>
          <w:szCs w:val="24"/>
          <w:shd w:val="clear" w:color="auto" w:fill="FFFFFF"/>
        </w:rPr>
        <w:t>N</w:t>
      </w:r>
      <w:r w:rsidRPr="00E70F44">
        <w:rPr>
          <w:rFonts w:ascii="Garamond" w:eastAsia="Trebuchet MS" w:hAnsi="Garamond" w:cs="Trebuchet MS"/>
          <w:sz w:val="24"/>
          <w:szCs w:val="24"/>
          <w:shd w:val="clear" w:color="auto" w:fill="FFFFFF"/>
        </w:rPr>
        <w:t xml:space="preserve">el 1972 inaugura la galleria di New York dove, oltre a promuovere l’arte italiana, rappresenta artisti concettuali come Douglas </w:t>
      </w:r>
      <w:proofErr w:type="spellStart"/>
      <w:r w:rsidRPr="00E70F44">
        <w:rPr>
          <w:rFonts w:ascii="Garamond" w:eastAsia="Trebuchet MS" w:hAnsi="Garamond" w:cs="Trebuchet MS"/>
          <w:sz w:val="24"/>
          <w:szCs w:val="24"/>
          <w:shd w:val="clear" w:color="auto" w:fill="FFFFFF"/>
        </w:rPr>
        <w:t>Huebler</w:t>
      </w:r>
      <w:proofErr w:type="spellEnd"/>
      <w:r w:rsidRPr="00E70F44">
        <w:rPr>
          <w:rFonts w:ascii="Garamond" w:eastAsia="Trebuchet MS" w:hAnsi="Garamond" w:cs="Trebuchet MS"/>
          <w:sz w:val="24"/>
          <w:szCs w:val="24"/>
          <w:shd w:val="clear" w:color="auto" w:fill="FFFFFF"/>
        </w:rPr>
        <w:t>, Robert Barry e Richard Long.</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 xml:space="preserve">Le opere qui esposte sono la testimonianza del lavoro che vede il gallerista dividersi tra l’Italia e l’America, condividendo con gli artisti una battaglia generazionale. </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p>
    <w:p w:rsidR="00806F24" w:rsidRPr="00E70F44" w:rsidRDefault="00806F24" w:rsidP="00806F24">
      <w:pPr>
        <w:spacing w:after="0" w:line="240" w:lineRule="auto"/>
        <w:rPr>
          <w:rFonts w:ascii="Garamond" w:eastAsia="Trebuchet MS" w:hAnsi="Garamond" w:cs="Trebuchet MS"/>
          <w:b/>
          <w:sz w:val="24"/>
          <w:szCs w:val="24"/>
          <w:shd w:val="clear" w:color="auto" w:fill="FFFFFF"/>
        </w:rPr>
      </w:pPr>
      <w:r w:rsidRPr="00E70F44">
        <w:rPr>
          <w:rFonts w:ascii="Garamond" w:eastAsia="Trebuchet MS" w:hAnsi="Garamond" w:cs="Trebuchet MS"/>
          <w:b/>
          <w:sz w:val="24"/>
          <w:szCs w:val="24"/>
          <w:shd w:val="clear" w:color="auto" w:fill="FFFFFF"/>
        </w:rPr>
        <w:t>Un visionario onnivoro</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 xml:space="preserve">A partire dagli anni Sessanta e con maggior insistenza dagli anni Ottanta, Gian Enzo Sperone colleziona prima suppellettili e poi opere d’arte antica. In mostra sono allestite due grandi quadrerie: la prima, visibile in questa sala, è dedicata ai molti ritratti presenti nella Collezione; la seconda, esposta più avanti, è riservata invece alle storie, ai miti e alle allegorie. In entrambe si delinea il profilo di un collezionista dal gusto internazionale, più affascinato dall’arte inquieta della Controriforma che dalla compiutezza classica del Rinascimento. Non mancano i ritratti di personaggi italiani, francesi e inglesi vissuti nel Settecento e nell’Ottocento, che al collezionista appaiono come dei compagni ideali. È il caso del licenzioso abate François-Joachim de Pierre de </w:t>
      </w:r>
      <w:proofErr w:type="spellStart"/>
      <w:r w:rsidRPr="00E70F44">
        <w:rPr>
          <w:rFonts w:ascii="Garamond" w:eastAsia="Trebuchet MS" w:hAnsi="Garamond" w:cs="Trebuchet MS"/>
          <w:sz w:val="24"/>
          <w:szCs w:val="24"/>
          <w:shd w:val="clear" w:color="auto" w:fill="FFFFFF"/>
        </w:rPr>
        <w:t>Bernis</w:t>
      </w:r>
      <w:proofErr w:type="spellEnd"/>
      <w:r w:rsidRPr="00E70F44">
        <w:rPr>
          <w:rFonts w:ascii="Garamond" w:eastAsia="Trebuchet MS" w:hAnsi="Garamond" w:cs="Trebuchet MS"/>
          <w:sz w:val="24"/>
          <w:szCs w:val="24"/>
          <w:shd w:val="clear" w:color="auto" w:fill="FFFFFF"/>
        </w:rPr>
        <w:t xml:space="preserve">, del beffardo ritratto del pittore </w:t>
      </w:r>
      <w:proofErr w:type="spellStart"/>
      <w:r w:rsidRPr="00E70F44">
        <w:rPr>
          <w:rFonts w:ascii="Garamond" w:eastAsia="Trebuchet MS" w:hAnsi="Garamond" w:cs="Trebuchet MS"/>
          <w:sz w:val="24"/>
          <w:szCs w:val="24"/>
          <w:shd w:val="clear" w:color="auto" w:fill="FFFFFF"/>
        </w:rPr>
        <w:t>Coenraet</w:t>
      </w:r>
      <w:proofErr w:type="spellEnd"/>
      <w:r w:rsidRPr="00E70F44">
        <w:rPr>
          <w:rFonts w:ascii="Garamond" w:eastAsia="Trebuchet MS" w:hAnsi="Garamond" w:cs="Trebuchet MS"/>
          <w:sz w:val="24"/>
          <w:szCs w:val="24"/>
          <w:shd w:val="clear" w:color="auto" w:fill="FFFFFF"/>
        </w:rPr>
        <w:t xml:space="preserve"> </w:t>
      </w:r>
      <w:proofErr w:type="spellStart"/>
      <w:r w:rsidRPr="00E70F44">
        <w:rPr>
          <w:rFonts w:ascii="Garamond" w:eastAsia="Trebuchet MS" w:hAnsi="Garamond" w:cs="Trebuchet MS"/>
          <w:sz w:val="24"/>
          <w:szCs w:val="24"/>
          <w:shd w:val="clear" w:color="auto" w:fill="FFFFFF"/>
        </w:rPr>
        <w:t>Roepel</w:t>
      </w:r>
      <w:proofErr w:type="spellEnd"/>
      <w:r w:rsidRPr="00E70F44">
        <w:rPr>
          <w:rFonts w:ascii="Garamond" w:eastAsia="Trebuchet MS" w:hAnsi="Garamond" w:cs="Trebuchet MS"/>
          <w:sz w:val="24"/>
          <w:szCs w:val="24"/>
          <w:shd w:val="clear" w:color="auto" w:fill="FFFFFF"/>
        </w:rPr>
        <w:t xml:space="preserve"> o dell’antiquario del XIX secolo Antonio </w:t>
      </w:r>
      <w:proofErr w:type="spellStart"/>
      <w:r w:rsidRPr="00E70F44">
        <w:rPr>
          <w:rFonts w:ascii="Garamond" w:eastAsia="Trebuchet MS" w:hAnsi="Garamond" w:cs="Trebuchet MS"/>
          <w:sz w:val="24"/>
          <w:szCs w:val="24"/>
          <w:shd w:val="clear" w:color="auto" w:fill="FFFFFF"/>
        </w:rPr>
        <w:t>Sanquirico</w:t>
      </w:r>
      <w:proofErr w:type="spellEnd"/>
      <w:r w:rsidRPr="00E70F44">
        <w:rPr>
          <w:rFonts w:ascii="Garamond" w:eastAsia="Trebuchet MS" w:hAnsi="Garamond" w:cs="Trebuchet MS"/>
          <w:sz w:val="24"/>
          <w:szCs w:val="24"/>
          <w:shd w:val="clear" w:color="auto" w:fill="FFFFFF"/>
        </w:rPr>
        <w:t>. Un’altra caratteristica di questa Collezione è la propensione al buffo, all’ironico e al grottesco, uno sguardo leggero e alternativo rivolto allo scorrere della vita.</w:t>
      </w:r>
    </w:p>
    <w:p w:rsidR="00806F24" w:rsidRPr="00E70F44" w:rsidRDefault="00806F24" w:rsidP="00806F24">
      <w:pPr>
        <w:spacing w:after="0" w:line="240" w:lineRule="auto"/>
        <w:rPr>
          <w:rFonts w:ascii="Garamond" w:eastAsia="Trebuchet MS" w:hAnsi="Garamond" w:cs="Trebuchet MS"/>
          <w:b/>
          <w:sz w:val="24"/>
          <w:szCs w:val="24"/>
          <w:shd w:val="clear" w:color="auto" w:fill="FFFFFF"/>
        </w:rPr>
      </w:pPr>
    </w:p>
    <w:p w:rsidR="00806F24" w:rsidRPr="00E70F44" w:rsidRDefault="00806F24" w:rsidP="00806F24">
      <w:pPr>
        <w:spacing w:after="0" w:line="240" w:lineRule="auto"/>
        <w:rPr>
          <w:rFonts w:ascii="Garamond" w:eastAsia="Trebuchet MS" w:hAnsi="Garamond" w:cs="Trebuchet MS"/>
          <w:b/>
          <w:sz w:val="24"/>
          <w:szCs w:val="24"/>
          <w:shd w:val="clear" w:color="auto" w:fill="FFFFFF"/>
        </w:rPr>
      </w:pPr>
      <w:r w:rsidRPr="00E70F44">
        <w:rPr>
          <w:rFonts w:ascii="Garamond" w:eastAsia="Trebuchet MS" w:hAnsi="Garamond" w:cs="Trebuchet MS"/>
          <w:b/>
          <w:sz w:val="24"/>
          <w:szCs w:val="24"/>
          <w:shd w:val="clear" w:color="auto" w:fill="FFFFFF"/>
        </w:rPr>
        <w:t>Figure e contaminazioni</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 xml:space="preserve">La storia di Gian Enzo Sperone è legata sin dall’inizio alla figurazione. Le prime mostre che organizza sono dedicate alla Pop art americana e italiana e tra gli artisti presentati figurano Andy Warhol e Mario Schifano. Anche Tano Festa e Aldo Mondino appartengono alla schiera dei pochi artisti che, nel solco dei linguaggi sperimentali, utilizzano la figurazione per suggerire un ironico dialogo con la storia o con lo spettatore. Nel ritorno alla figura dopo anni di predominio dell’arte astratta e concettuale alla fine degli anni Settanta, un ruolo chiave è storicamente attribuito al gruppo della </w:t>
      </w:r>
      <w:r w:rsidRPr="00E70F44">
        <w:rPr>
          <w:rFonts w:ascii="Garamond" w:eastAsia="Trebuchet MS" w:hAnsi="Garamond" w:cs="Trebuchet MS"/>
          <w:sz w:val="24"/>
          <w:szCs w:val="24"/>
          <w:shd w:val="clear" w:color="auto" w:fill="FFFFFF"/>
        </w:rPr>
        <w:lastRenderedPageBreak/>
        <w:t>Transavanguardia, sostenuto da Sperone sin dagli arbori e promosso con successo anche nel mercato americano. Nelle opere della Transavanguardia l’antichità, anche quella folkloristica e popolare, viene a patti con le ragioni espressive della pittura, intesa come materia capace di trasmettere emozioni. Anche gli ultimi decenni dell’attività di mercante di Sperone confermano il rinnovato interesse per la figurazione, spesso con inclinazioni grottesche e ironiche.</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p>
    <w:p w:rsidR="00806F24" w:rsidRPr="00E70F44" w:rsidRDefault="00806F24" w:rsidP="00806F24">
      <w:pPr>
        <w:spacing w:after="0" w:line="240" w:lineRule="auto"/>
        <w:rPr>
          <w:rFonts w:ascii="Garamond" w:eastAsia="Trebuchet MS" w:hAnsi="Garamond" w:cs="Trebuchet MS"/>
          <w:b/>
          <w:sz w:val="24"/>
          <w:szCs w:val="24"/>
          <w:shd w:val="clear" w:color="auto" w:fill="FFFFFF"/>
        </w:rPr>
      </w:pPr>
      <w:r w:rsidRPr="00E70F44">
        <w:rPr>
          <w:rFonts w:ascii="Garamond" w:eastAsia="Trebuchet MS" w:hAnsi="Garamond" w:cs="Trebuchet MS"/>
          <w:b/>
          <w:sz w:val="24"/>
          <w:szCs w:val="24"/>
          <w:shd w:val="clear" w:color="auto" w:fill="FFFFFF"/>
        </w:rPr>
        <w:t>Ode all’impossibile</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 xml:space="preserve">La mostra si è aperta con un quadro che recita: “Ho visto il futuro e non ci sono andato”. L’opera può essere considerata un ritratto ideale del collezionista che, dopo essere stato un mercante d’avanguardia, è divenuto un cultore dell’arte antica. La dichiarazione contenuta nel quadro non è, tuttavia, da intendersi come un atto di sfiducia nei confronti del futuro, bensì come una presa di posizione di colui che, sopraffatto dai costi sempre più elevanti dell’arte moderna e contemporanea, rivolge la sua attenzione a opere dove trova un miglior rapporto tra qualità e prezzo. Non c’è infatti alcun dubbio che Sperone continui a essere un sostenitore del futuro e un visionario, come ci ricordano i due video di Gino De </w:t>
      </w:r>
      <w:proofErr w:type="spellStart"/>
      <w:r w:rsidRPr="00E70F44">
        <w:rPr>
          <w:rFonts w:ascii="Garamond" w:eastAsia="Trebuchet MS" w:hAnsi="Garamond" w:cs="Trebuchet MS"/>
          <w:sz w:val="24"/>
          <w:szCs w:val="24"/>
          <w:shd w:val="clear" w:color="auto" w:fill="FFFFFF"/>
        </w:rPr>
        <w:t>Dominicis</w:t>
      </w:r>
      <w:proofErr w:type="spellEnd"/>
      <w:r w:rsidRPr="00E70F44">
        <w:rPr>
          <w:rFonts w:ascii="Garamond" w:eastAsia="Trebuchet MS" w:hAnsi="Garamond" w:cs="Trebuchet MS"/>
          <w:sz w:val="24"/>
          <w:szCs w:val="24"/>
          <w:shd w:val="clear" w:color="auto" w:fill="FFFFFF"/>
        </w:rPr>
        <w:t xml:space="preserve"> che chiudono il percorso. In queste opere vediamo l’artista impegnato in ripetute azioni oggi impossibili ma che potrebbero essere forse plausibili in futuro. </w:t>
      </w:r>
    </w:p>
    <w:p w:rsidR="00806F24" w:rsidRPr="00E70F44" w:rsidRDefault="00806F24" w:rsidP="00806F24">
      <w:pPr>
        <w:spacing w:after="0" w:line="240" w:lineRule="auto"/>
        <w:rPr>
          <w:rFonts w:ascii="Garamond" w:eastAsia="Trebuchet MS" w:hAnsi="Garamond" w:cs="Trebuchet MS"/>
          <w:sz w:val="24"/>
          <w:szCs w:val="24"/>
          <w:shd w:val="clear" w:color="auto" w:fill="FFFFFF"/>
        </w:rPr>
      </w:pPr>
      <w:r w:rsidRPr="00E70F44">
        <w:rPr>
          <w:rFonts w:ascii="Garamond" w:eastAsia="Trebuchet MS" w:hAnsi="Garamond" w:cs="Trebuchet MS"/>
          <w:sz w:val="24"/>
          <w:szCs w:val="24"/>
          <w:shd w:val="clear" w:color="auto" w:fill="FFFFFF"/>
        </w:rPr>
        <w:t>Lodare la storia e inventare il presente: questa è la lezione che Sperone ci consegna.</w:t>
      </w:r>
    </w:p>
    <w:p w:rsidR="00806F24" w:rsidRPr="00E70F44" w:rsidRDefault="00806F24">
      <w:pPr>
        <w:spacing w:after="0" w:line="240" w:lineRule="auto"/>
        <w:rPr>
          <w:rFonts w:ascii="Garamond" w:hAnsi="Garamond"/>
          <w:b/>
          <w:bCs/>
          <w:sz w:val="24"/>
          <w:szCs w:val="24"/>
        </w:rPr>
      </w:pPr>
      <w:r w:rsidRPr="00E70F44">
        <w:rPr>
          <w:rFonts w:ascii="Garamond" w:hAnsi="Garamond"/>
          <w:b/>
          <w:bCs/>
          <w:sz w:val="24"/>
          <w:szCs w:val="24"/>
        </w:rPr>
        <w:br w:type="page"/>
      </w:r>
    </w:p>
    <w:p w:rsidR="008D5633" w:rsidRDefault="008D5633" w:rsidP="00575AC1">
      <w:pPr>
        <w:spacing w:after="0" w:line="240" w:lineRule="auto"/>
        <w:rPr>
          <w:rFonts w:ascii="Trebuchet MS" w:hAnsi="Trebuchet MS"/>
          <w:b/>
          <w:bCs/>
          <w:caps/>
          <w:sz w:val="24"/>
          <w:szCs w:val="24"/>
        </w:rPr>
      </w:pPr>
      <w:proofErr w:type="spellStart"/>
      <w:r>
        <w:rPr>
          <w:rFonts w:ascii="Garamond" w:hAnsi="Garamond"/>
          <w:b/>
          <w:bCs/>
          <w:sz w:val="24"/>
          <w:szCs w:val="24"/>
        </w:rPr>
        <w:lastRenderedPageBreak/>
        <w:t>MartRovereto</w:t>
      </w:r>
      <w:proofErr w:type="spellEnd"/>
      <w:r>
        <w:rPr>
          <w:rFonts w:ascii="Garamond" w:hAnsi="Garamond"/>
          <w:b/>
          <w:bCs/>
          <w:sz w:val="24"/>
          <w:szCs w:val="24"/>
        </w:rPr>
        <w:t xml:space="preserve"> </w:t>
      </w:r>
      <w:r>
        <w:rPr>
          <w:rFonts w:ascii="Arial Unicode MS" w:eastAsia="Arial Unicode MS" w:hAnsi="Arial Unicode MS" w:cs="Arial Unicode MS" w:hint="eastAsia"/>
          <w:sz w:val="24"/>
          <w:szCs w:val="24"/>
        </w:rPr>
        <w:br/>
      </w:r>
      <w:r>
        <w:rPr>
          <w:rFonts w:ascii="Garamond" w:hAnsi="Garamond"/>
          <w:sz w:val="24"/>
          <w:szCs w:val="24"/>
        </w:rPr>
        <w:t xml:space="preserve">Corso </w:t>
      </w:r>
      <w:proofErr w:type="spellStart"/>
      <w:r>
        <w:rPr>
          <w:rFonts w:ascii="Garamond" w:hAnsi="Garamond"/>
          <w:sz w:val="24"/>
          <w:szCs w:val="24"/>
        </w:rPr>
        <w:t>Bettini</w:t>
      </w:r>
      <w:proofErr w:type="spellEnd"/>
      <w:r>
        <w:rPr>
          <w:rFonts w:ascii="Garamond" w:hAnsi="Garamond"/>
          <w:sz w:val="24"/>
          <w:szCs w:val="24"/>
        </w:rPr>
        <w:t>, 43</w:t>
      </w:r>
      <w:r>
        <w:rPr>
          <w:rFonts w:ascii="Arial Unicode MS" w:eastAsia="Arial Unicode MS" w:hAnsi="Arial Unicode MS" w:cs="Arial Unicode MS" w:hint="eastAsia"/>
          <w:sz w:val="24"/>
          <w:szCs w:val="24"/>
        </w:rPr>
        <w:br/>
      </w:r>
      <w:r>
        <w:rPr>
          <w:rFonts w:ascii="Garamond" w:hAnsi="Garamond"/>
          <w:sz w:val="24"/>
          <w:szCs w:val="24"/>
        </w:rPr>
        <w:t>38068 Rovereto (TN)</w:t>
      </w:r>
      <w:r>
        <w:rPr>
          <w:rFonts w:ascii="Arial Unicode MS" w:eastAsia="Arial Unicode MS" w:hAnsi="Arial Unicode MS" w:cs="Arial Unicode MS" w:hint="eastAsia"/>
          <w:sz w:val="24"/>
          <w:szCs w:val="24"/>
        </w:rPr>
        <w:br/>
      </w:r>
      <w:r>
        <w:rPr>
          <w:rFonts w:ascii="Garamond" w:hAnsi="Garamond"/>
          <w:sz w:val="24"/>
          <w:szCs w:val="24"/>
        </w:rPr>
        <w:t xml:space="preserve">T. 800 397760 </w:t>
      </w:r>
      <w:r>
        <w:rPr>
          <w:rFonts w:ascii="Arial Unicode MS" w:eastAsia="Arial Unicode MS" w:hAnsi="Arial Unicode MS" w:cs="Arial Unicode MS" w:hint="eastAsia"/>
          <w:sz w:val="24"/>
          <w:szCs w:val="24"/>
        </w:rPr>
        <w:br/>
      </w:r>
      <w:r>
        <w:rPr>
          <w:rFonts w:ascii="Garamond" w:hAnsi="Garamond"/>
          <w:sz w:val="24"/>
          <w:szCs w:val="24"/>
        </w:rPr>
        <w:t>T.+39 0464 438887</w:t>
      </w:r>
    </w:p>
    <w:p w:rsidR="008D5633" w:rsidRDefault="00481471" w:rsidP="008D5633">
      <w:pPr>
        <w:spacing w:after="0" w:line="240" w:lineRule="auto"/>
        <w:rPr>
          <w:rStyle w:val="Nessuno"/>
          <w:rFonts w:ascii="Garamond" w:eastAsia="Garamond" w:hAnsi="Garamond" w:cs="Garamond"/>
        </w:rPr>
      </w:pPr>
      <w:hyperlink r:id="rId8" w:history="1">
        <w:r w:rsidR="008D5633">
          <w:rPr>
            <w:rStyle w:val="Hyperlink0"/>
          </w:rPr>
          <w:t>info@mart.trento.it</w:t>
        </w:r>
      </w:hyperlink>
      <w:r w:rsidR="008D5633">
        <w:rPr>
          <w:rStyle w:val="Nessuno"/>
          <w:rFonts w:ascii="Arial Unicode MS" w:eastAsia="Arial Unicode MS" w:hAnsi="Arial Unicode MS" w:cs="Arial Unicode MS" w:hint="eastAsia"/>
          <w:sz w:val="24"/>
          <w:szCs w:val="24"/>
        </w:rPr>
        <w:br/>
      </w:r>
      <w:hyperlink r:id="rId9" w:history="1">
        <w:r w:rsidR="008D5633">
          <w:rPr>
            <w:rStyle w:val="Hyperlink0"/>
          </w:rPr>
          <w:t>www.mart.trento.it</w:t>
        </w:r>
      </w:hyperlink>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rsidR="008D5633" w:rsidRDefault="008D5633" w:rsidP="008D5633">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rsidR="008D5633" w:rsidRDefault="008D5633" w:rsidP="008D5633">
      <w:pPr>
        <w:spacing w:after="0" w:line="240" w:lineRule="auto"/>
        <w:rPr>
          <w:rStyle w:val="Nessuno"/>
          <w:rFonts w:ascii="Garamond" w:hAnsi="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6510EC">
        <w:rPr>
          <w:rStyle w:val="Nessuno"/>
          <w:rFonts w:ascii="Garamond" w:hAnsi="Garamond"/>
          <w:sz w:val="24"/>
          <w:szCs w:val="24"/>
        </w:rPr>
        <w:t>5</w:t>
      </w:r>
      <w:r>
        <w:rPr>
          <w:rStyle w:val="Nessuno"/>
          <w:rFonts w:ascii="Garamond" w:hAnsi="Garamond"/>
          <w:sz w:val="24"/>
          <w:szCs w:val="24"/>
        </w:rPr>
        <w:t xml:space="preserve"> Euro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6510EC">
        <w:rPr>
          <w:rStyle w:val="Nessuno"/>
          <w:rFonts w:ascii="Garamond" w:hAnsi="Garamond"/>
          <w:sz w:val="24"/>
          <w:szCs w:val="24"/>
        </w:rPr>
        <w:t>10</w:t>
      </w:r>
      <w:r>
        <w:rPr>
          <w:rStyle w:val="Nessuno"/>
          <w:rFonts w:ascii="Garamond" w:hAnsi="Garamond"/>
          <w:sz w:val="24"/>
          <w:szCs w:val="24"/>
        </w:rPr>
        <w:t xml:space="preserve"> Euro</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rsidR="008D5633" w:rsidRDefault="00481471" w:rsidP="008D5633">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8D5633">
          <w:rPr>
            <w:rStyle w:val="Collegamentoipertestuale"/>
            <w:rFonts w:ascii="Garamond" w:eastAsia="Times New Roman" w:hAnsi="Garamond" w:cs="Times New Roman"/>
            <w:sz w:val="24"/>
            <w:szCs w:val="24"/>
            <w:lang w:eastAsia="ar-SA"/>
          </w:rPr>
          <w:t>press@mart.trento.it</w:t>
        </w:r>
      </w:hyperlink>
    </w:p>
    <w:p w:rsidR="008D5633" w:rsidRDefault="008D5633" w:rsidP="008D5633">
      <w:pPr>
        <w:suppressAutoHyphens/>
        <w:spacing w:after="0" w:line="240" w:lineRule="auto"/>
        <w:rPr>
          <w:rStyle w:val="Nessuno"/>
        </w:rPr>
      </w:pPr>
      <w:r>
        <w:rPr>
          <w:rStyle w:val="Nessuno"/>
          <w:rFonts w:ascii="Garamond" w:hAnsi="Garamond"/>
          <w:sz w:val="24"/>
          <w:szCs w:val="24"/>
        </w:rPr>
        <w:t>Susanna Sara Mandice</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Francesca Musolino</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454155</w:t>
      </w:r>
    </w:p>
    <w:p w:rsidR="008D5633" w:rsidRDefault="008D5633" w:rsidP="008D5633">
      <w:pPr>
        <w:spacing w:after="0" w:line="240" w:lineRule="auto"/>
        <w:rPr>
          <w:rStyle w:val="Nessuno"/>
          <w:rFonts w:ascii="Garamond" w:hAnsi="Garamond" w:cs="Calibri"/>
          <w:sz w:val="24"/>
          <w:szCs w:val="24"/>
        </w:rPr>
      </w:pPr>
      <w:r>
        <w:rPr>
          <w:rStyle w:val="Nessuno"/>
          <w:rFonts w:ascii="Garamond" w:hAnsi="Garamond"/>
          <w:sz w:val="24"/>
          <w:szCs w:val="24"/>
        </w:rPr>
        <w:t>S</w:t>
      </w:r>
      <w:r w:rsidR="000C1937">
        <w:rPr>
          <w:rStyle w:val="Nessuno"/>
          <w:rFonts w:ascii="Garamond" w:hAnsi="Garamond"/>
          <w:sz w:val="24"/>
          <w:szCs w:val="24"/>
        </w:rPr>
        <w:t>ilvi</w:t>
      </w:r>
      <w:r>
        <w:rPr>
          <w:rStyle w:val="Nessuno"/>
          <w:rFonts w:ascii="Garamond" w:hAnsi="Garamond"/>
          <w:sz w:val="24"/>
          <w:szCs w:val="24"/>
        </w:rPr>
        <w:t xml:space="preserve">a </w:t>
      </w:r>
      <w:r w:rsidR="000C1937">
        <w:rPr>
          <w:rStyle w:val="Nessuno"/>
          <w:rFonts w:ascii="Garamond" w:hAnsi="Garamond"/>
          <w:sz w:val="24"/>
          <w:szCs w:val="24"/>
        </w:rPr>
        <w:t>Guzzo</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T +39 0464 454142</w:t>
      </w:r>
    </w:p>
    <w:p w:rsidR="00875E45" w:rsidRDefault="00875E45" w:rsidP="008D5633">
      <w:pPr>
        <w:spacing w:after="0" w:line="240" w:lineRule="auto"/>
        <w:rPr>
          <w:rStyle w:val="Nessuno"/>
          <w:rFonts w:ascii="Garamond" w:hAnsi="Garamond"/>
          <w:sz w:val="24"/>
          <w:szCs w:val="24"/>
        </w:rPr>
      </w:pPr>
    </w:p>
    <w:p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rsidR="002E3A59" w:rsidRDefault="002E3A59" w:rsidP="002E3A59">
      <w:pPr>
        <w:spacing w:after="0" w:line="240" w:lineRule="auto"/>
        <w:rPr>
          <w:rStyle w:val="Nessuno"/>
          <w:rFonts w:ascii="Garamond" w:eastAsia="Garamond" w:hAnsi="Garamond" w:cs="Garamond"/>
          <w:b/>
          <w:bCs/>
          <w:sz w:val="24"/>
          <w:szCs w:val="24"/>
        </w:rPr>
      </w:pPr>
    </w:p>
    <w:p w:rsidR="00481471" w:rsidRPr="00481471" w:rsidRDefault="00481471" w:rsidP="00481471">
      <w:pPr>
        <w:spacing w:after="0" w:line="240" w:lineRule="auto"/>
        <w:rPr>
          <w:rStyle w:val="Nessuno"/>
          <w:rFonts w:ascii="Garamond" w:hAnsi="Garamond"/>
          <w:b/>
          <w:bCs/>
          <w:sz w:val="24"/>
          <w:szCs w:val="24"/>
        </w:rPr>
      </w:pPr>
      <w:r w:rsidRPr="00481471">
        <w:rPr>
          <w:rStyle w:val="Nessuno"/>
          <w:rFonts w:ascii="Garamond" w:hAnsi="Garamond"/>
          <w:b/>
          <w:bCs/>
          <w:sz w:val="24"/>
          <w:szCs w:val="24"/>
        </w:rPr>
        <w:t xml:space="preserve">Il </w:t>
      </w:r>
      <w:proofErr w:type="spellStart"/>
      <w:r w:rsidRPr="00481471">
        <w:rPr>
          <w:rStyle w:val="Nessuno"/>
          <w:rFonts w:ascii="Garamond" w:hAnsi="Garamond"/>
          <w:b/>
          <w:bCs/>
          <w:sz w:val="24"/>
          <w:szCs w:val="24"/>
        </w:rPr>
        <w:t>Mart</w:t>
      </w:r>
      <w:proofErr w:type="spellEnd"/>
      <w:r w:rsidRPr="00481471">
        <w:rPr>
          <w:rStyle w:val="Nessuno"/>
          <w:rFonts w:ascii="Garamond" w:hAnsi="Garamond"/>
          <w:b/>
          <w:bCs/>
          <w:sz w:val="24"/>
          <w:szCs w:val="24"/>
        </w:rPr>
        <w:t xml:space="preserve"> è sostenuto da</w:t>
      </w:r>
    </w:p>
    <w:p w:rsidR="00481471" w:rsidRPr="00481471" w:rsidRDefault="00481471" w:rsidP="00481471">
      <w:pPr>
        <w:spacing w:after="0" w:line="240" w:lineRule="auto"/>
        <w:rPr>
          <w:rStyle w:val="Nessuno"/>
          <w:rFonts w:ascii="Garamond" w:hAnsi="Garamond"/>
          <w:bCs/>
          <w:sz w:val="24"/>
          <w:szCs w:val="24"/>
        </w:rPr>
      </w:pPr>
      <w:proofErr w:type="spellStart"/>
      <w:r w:rsidRPr="00481471">
        <w:rPr>
          <w:rStyle w:val="Nessuno"/>
          <w:rFonts w:ascii="Garamond" w:hAnsi="Garamond"/>
          <w:bCs/>
          <w:sz w:val="24"/>
          <w:szCs w:val="24"/>
        </w:rPr>
        <w:t>Altemasi</w:t>
      </w:r>
      <w:proofErr w:type="spellEnd"/>
      <w:r w:rsidRPr="00481471">
        <w:rPr>
          <w:rStyle w:val="Nessuno"/>
          <w:rFonts w:ascii="Garamond" w:hAnsi="Garamond"/>
          <w:bCs/>
          <w:sz w:val="24"/>
          <w:szCs w:val="24"/>
        </w:rPr>
        <w:t xml:space="preserve"> di </w:t>
      </w:r>
      <w:proofErr w:type="spellStart"/>
      <w:r w:rsidRPr="00481471">
        <w:rPr>
          <w:rStyle w:val="Nessuno"/>
          <w:rFonts w:ascii="Garamond" w:hAnsi="Garamond"/>
          <w:bCs/>
          <w:sz w:val="24"/>
          <w:szCs w:val="24"/>
        </w:rPr>
        <w:t>Cavit</w:t>
      </w:r>
      <w:proofErr w:type="spellEnd"/>
      <w:r w:rsidRPr="00481471">
        <w:rPr>
          <w:rStyle w:val="Nessuno"/>
          <w:rFonts w:ascii="Garamond" w:hAnsi="Garamond"/>
          <w:bCs/>
          <w:sz w:val="24"/>
          <w:szCs w:val="24"/>
        </w:rPr>
        <w:t>, Partner istituzionale del Museo</w:t>
      </w:r>
    </w:p>
    <w:p w:rsidR="00481471" w:rsidRPr="00481471" w:rsidRDefault="00481471" w:rsidP="00481471">
      <w:pPr>
        <w:spacing w:after="0" w:line="240" w:lineRule="auto"/>
        <w:rPr>
          <w:rStyle w:val="Nessuno"/>
          <w:rFonts w:ascii="Garamond" w:hAnsi="Garamond"/>
          <w:bCs/>
          <w:sz w:val="24"/>
          <w:szCs w:val="24"/>
        </w:rPr>
      </w:pPr>
      <w:r w:rsidRPr="00481471">
        <w:rPr>
          <w:rStyle w:val="Nessuno"/>
          <w:rFonts w:ascii="Garamond" w:hAnsi="Garamond"/>
          <w:bCs/>
          <w:sz w:val="24"/>
          <w:szCs w:val="24"/>
        </w:rPr>
        <w:t xml:space="preserve">Cantina </w:t>
      </w:r>
      <w:proofErr w:type="spellStart"/>
      <w:r w:rsidRPr="00481471">
        <w:rPr>
          <w:rStyle w:val="Nessuno"/>
          <w:rFonts w:ascii="Garamond" w:hAnsi="Garamond"/>
          <w:bCs/>
          <w:sz w:val="24"/>
          <w:szCs w:val="24"/>
        </w:rPr>
        <w:t>Vivallis</w:t>
      </w:r>
      <w:proofErr w:type="spellEnd"/>
      <w:r w:rsidRPr="00481471">
        <w:rPr>
          <w:rStyle w:val="Nessuno"/>
          <w:rFonts w:ascii="Garamond" w:hAnsi="Garamond"/>
          <w:bCs/>
          <w:sz w:val="24"/>
          <w:szCs w:val="24"/>
        </w:rPr>
        <w:t>, Partner istituzionale della Casa d’Arte Futurista Depero</w:t>
      </w:r>
    </w:p>
    <w:p w:rsidR="002E3A59" w:rsidRPr="00481471" w:rsidRDefault="00481471" w:rsidP="00481471">
      <w:pPr>
        <w:spacing w:after="0" w:line="240" w:lineRule="auto"/>
        <w:rPr>
          <w:rStyle w:val="Nessuno"/>
          <w:rFonts w:ascii="Garamond" w:hAnsi="Garamond"/>
          <w:sz w:val="24"/>
          <w:szCs w:val="24"/>
        </w:rPr>
      </w:pPr>
      <w:r w:rsidRPr="00481471">
        <w:rPr>
          <w:rStyle w:val="Nessuno"/>
          <w:rFonts w:ascii="Garamond" w:hAnsi="Garamond"/>
          <w:bCs/>
          <w:sz w:val="24"/>
          <w:szCs w:val="24"/>
        </w:rPr>
        <w:t>Rotari, Partne</w:t>
      </w:r>
      <w:bookmarkStart w:id="0" w:name="_GoBack"/>
      <w:bookmarkEnd w:id="0"/>
      <w:r w:rsidRPr="00481471">
        <w:rPr>
          <w:rStyle w:val="Nessuno"/>
          <w:rFonts w:ascii="Garamond" w:hAnsi="Garamond"/>
          <w:bCs/>
          <w:sz w:val="24"/>
          <w:szCs w:val="24"/>
        </w:rPr>
        <w:t xml:space="preserve">r istituzionale della Galleria Civica di Trento </w:t>
      </w:r>
    </w:p>
    <w:p w:rsidR="002E3A59" w:rsidRDefault="002E3A59" w:rsidP="002E3A59">
      <w:pPr>
        <w:spacing w:after="0" w:line="240" w:lineRule="auto"/>
        <w:rPr>
          <w:rStyle w:val="Nessuno"/>
          <w:rFonts w:ascii="Garamond" w:hAnsi="Garamond"/>
          <w:sz w:val="24"/>
          <w:szCs w:val="24"/>
        </w:rPr>
      </w:pPr>
    </w:p>
    <w:p w:rsidR="002E3A59" w:rsidRPr="002E3A59" w:rsidRDefault="00503312" w:rsidP="002E3A59">
      <w:pPr>
        <w:spacing w:after="0" w:line="240" w:lineRule="auto"/>
        <w:rPr>
          <w:rStyle w:val="Nessuno"/>
          <w:rFonts w:ascii="Garamond" w:eastAsia="Garamond" w:hAnsi="Garamond" w:cs="Garamond"/>
          <w:b/>
          <w:sz w:val="24"/>
          <w:szCs w:val="24"/>
        </w:rPr>
      </w:pPr>
      <w:r>
        <w:rPr>
          <w:rStyle w:val="Nessuno"/>
          <w:rFonts w:ascii="Garamond" w:hAnsi="Garamond"/>
          <w:b/>
          <w:sz w:val="24"/>
          <w:szCs w:val="24"/>
        </w:rPr>
        <w:t>La mostra</w:t>
      </w:r>
      <w:r w:rsidR="002E3A59" w:rsidRPr="002E3A59">
        <w:rPr>
          <w:rStyle w:val="Nessuno"/>
          <w:rFonts w:ascii="Garamond" w:hAnsi="Garamond"/>
          <w:b/>
          <w:sz w:val="24"/>
          <w:szCs w:val="24"/>
        </w:rPr>
        <w:t xml:space="preserve"> è sostenuta da</w:t>
      </w:r>
    </w:p>
    <w:p w:rsidR="002E3A59" w:rsidRDefault="002E3A59" w:rsidP="002E3A59">
      <w:pPr>
        <w:spacing w:after="0" w:line="240" w:lineRule="auto"/>
        <w:ind w:right="141"/>
        <w:rPr>
          <w:rFonts w:ascii="Palatino Linotype" w:hAnsi="Palatino Linotype"/>
        </w:rPr>
      </w:pPr>
      <w:r>
        <w:rPr>
          <w:rFonts w:ascii="Palatino Linotype" w:hAnsi="Palatino Linotype"/>
        </w:rPr>
        <w:t>Casse Rurali Trentine</w:t>
      </w:r>
    </w:p>
    <w:p w:rsidR="002E3A59" w:rsidRDefault="002E3A59" w:rsidP="002E3A59">
      <w:pPr>
        <w:spacing w:after="0" w:line="240" w:lineRule="auto"/>
        <w:ind w:right="141"/>
        <w:rPr>
          <w:rStyle w:val="Nessuno"/>
          <w:rFonts w:ascii="Garamond" w:eastAsia="Garamond" w:hAnsi="Garamond" w:cs="Garamond"/>
          <w:b/>
          <w:bCs/>
          <w:sz w:val="24"/>
          <w:szCs w:val="24"/>
        </w:rPr>
      </w:pPr>
    </w:p>
    <w:p w:rsidR="002E3A59" w:rsidRDefault="002E3A59" w:rsidP="002E3A59">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rsidR="002E3A59" w:rsidRDefault="002E3A59" w:rsidP="002E3A59">
      <w:pPr>
        <w:spacing w:after="0" w:line="240" w:lineRule="auto"/>
        <w:ind w:right="141"/>
      </w:pPr>
      <w:r>
        <w:rPr>
          <w:rStyle w:val="Nessuno"/>
          <w:rFonts w:ascii="Garamond" w:hAnsi="Garamond"/>
          <w:sz w:val="24"/>
          <w:szCs w:val="24"/>
        </w:rPr>
        <w:t>Trentino Marketing</w:t>
      </w:r>
    </w:p>
    <w:p w:rsidR="008D5633" w:rsidRDefault="008110DA" w:rsidP="008D5633">
      <w:pPr>
        <w:suppressAutoHyphens/>
        <w:spacing w:after="0" w:line="240" w:lineRule="auto"/>
        <w:rPr>
          <w:rStyle w:val="Nessuno"/>
          <w:rFonts w:ascii="Garamond" w:hAnsi="Garamond"/>
          <w:b/>
          <w:bCs/>
          <w:sz w:val="24"/>
          <w:szCs w:val="24"/>
        </w:rPr>
      </w:pPr>
      <w:r w:rsidRPr="008110DA">
        <w:rPr>
          <w:rStyle w:val="Nessuno"/>
          <w:rFonts w:ascii="Garamond" w:hAnsi="Garamond"/>
          <w:sz w:val="24"/>
          <w:szCs w:val="24"/>
        </w:rPr>
        <w:t>Azienda per il Turismo Rovereto, Vallagarina e Monte Baldo</w:t>
      </w:r>
    </w:p>
    <w:p w:rsidR="001B2D17" w:rsidRPr="001B2D17" w:rsidRDefault="001B2D17" w:rsidP="008D5633">
      <w:pPr>
        <w:spacing w:after="0" w:line="240" w:lineRule="auto"/>
        <w:ind w:right="141"/>
        <w:rPr>
          <w:rStyle w:val="Nessuno"/>
        </w:rPr>
      </w:pPr>
    </w:p>
    <w:p w:rsidR="008D5633" w:rsidRPr="001B2D17" w:rsidRDefault="008D5633" w:rsidP="008D5633">
      <w:pPr>
        <w:spacing w:after="0" w:line="240" w:lineRule="auto"/>
        <w:rPr>
          <w:rStyle w:val="Nessuno"/>
        </w:rPr>
      </w:pPr>
    </w:p>
    <w:p w:rsidR="005320B6" w:rsidRPr="008D5633" w:rsidRDefault="005320B6" w:rsidP="00407311">
      <w:pPr>
        <w:spacing w:after="0" w:line="240" w:lineRule="auto"/>
      </w:pPr>
    </w:p>
    <w:sectPr w:rsidR="005320B6" w:rsidRPr="008D5633" w:rsidSect="007C21C3">
      <w:headerReference w:type="default" r:id="rId11"/>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7F" w:rsidRDefault="00C8277F">
      <w:r>
        <w:separator/>
      </w:r>
    </w:p>
  </w:endnote>
  <w:endnote w:type="continuationSeparator" w:id="0">
    <w:p w:rsidR="00C8277F" w:rsidRDefault="00C8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7F" w:rsidRDefault="00C8277F">
      <w:r>
        <w:separator/>
      </w:r>
    </w:p>
  </w:footnote>
  <w:footnote w:type="continuationSeparator" w:id="0">
    <w:p w:rsidR="00C8277F" w:rsidRDefault="00C8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AA2" w:rsidRDefault="00512AA2">
    <w:pPr>
      <w:pStyle w:val="Intestazione"/>
    </w:pPr>
    <w:r>
      <w:rPr>
        <w:noProof/>
      </w:rPr>
      <w:drawing>
        <wp:anchor distT="0" distB="0" distL="114300" distR="114300" simplePos="0" relativeHeight="251657728" behindDoc="0" locked="0" layoutInCell="1" allowOverlap="1" wp14:anchorId="74337C51" wp14:editId="7635164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4"/>
    <w:rsid w:val="00001DDE"/>
    <w:rsid w:val="0000254E"/>
    <w:rsid w:val="00002B07"/>
    <w:rsid w:val="00002DEF"/>
    <w:rsid w:val="00003DAD"/>
    <w:rsid w:val="0000420E"/>
    <w:rsid w:val="000103F4"/>
    <w:rsid w:val="00010713"/>
    <w:rsid w:val="00011952"/>
    <w:rsid w:val="0001357D"/>
    <w:rsid w:val="00013E5E"/>
    <w:rsid w:val="00014261"/>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3794"/>
    <w:rsid w:val="00053AF2"/>
    <w:rsid w:val="000544EE"/>
    <w:rsid w:val="00055522"/>
    <w:rsid w:val="000559E8"/>
    <w:rsid w:val="000564FF"/>
    <w:rsid w:val="00056686"/>
    <w:rsid w:val="00060B57"/>
    <w:rsid w:val="0006380D"/>
    <w:rsid w:val="0006431B"/>
    <w:rsid w:val="0006579A"/>
    <w:rsid w:val="00072C55"/>
    <w:rsid w:val="000749EE"/>
    <w:rsid w:val="00076D55"/>
    <w:rsid w:val="00076DDC"/>
    <w:rsid w:val="00077B05"/>
    <w:rsid w:val="00084A42"/>
    <w:rsid w:val="0008620D"/>
    <w:rsid w:val="00086367"/>
    <w:rsid w:val="00086D03"/>
    <w:rsid w:val="00086D4C"/>
    <w:rsid w:val="00090DF5"/>
    <w:rsid w:val="0009270C"/>
    <w:rsid w:val="0009294F"/>
    <w:rsid w:val="00092EEC"/>
    <w:rsid w:val="00093EA8"/>
    <w:rsid w:val="00095011"/>
    <w:rsid w:val="00095350"/>
    <w:rsid w:val="000A09C6"/>
    <w:rsid w:val="000A10AA"/>
    <w:rsid w:val="000A10BF"/>
    <w:rsid w:val="000A4CF0"/>
    <w:rsid w:val="000A59F6"/>
    <w:rsid w:val="000A610B"/>
    <w:rsid w:val="000B4993"/>
    <w:rsid w:val="000B5C28"/>
    <w:rsid w:val="000B5C29"/>
    <w:rsid w:val="000B6115"/>
    <w:rsid w:val="000B69D6"/>
    <w:rsid w:val="000C007D"/>
    <w:rsid w:val="000C04BA"/>
    <w:rsid w:val="000C04DC"/>
    <w:rsid w:val="000C0775"/>
    <w:rsid w:val="000C0F63"/>
    <w:rsid w:val="000C1937"/>
    <w:rsid w:val="000C19E5"/>
    <w:rsid w:val="000C20AE"/>
    <w:rsid w:val="000C2224"/>
    <w:rsid w:val="000C4CEE"/>
    <w:rsid w:val="000C75E2"/>
    <w:rsid w:val="000D10AA"/>
    <w:rsid w:val="000D241E"/>
    <w:rsid w:val="000D260E"/>
    <w:rsid w:val="000D4EF1"/>
    <w:rsid w:val="000D527C"/>
    <w:rsid w:val="000D53E9"/>
    <w:rsid w:val="000E2D55"/>
    <w:rsid w:val="000E44E1"/>
    <w:rsid w:val="000E4BF9"/>
    <w:rsid w:val="000E5D90"/>
    <w:rsid w:val="000E70C7"/>
    <w:rsid w:val="000E7C93"/>
    <w:rsid w:val="000F0BDE"/>
    <w:rsid w:val="000F0D5A"/>
    <w:rsid w:val="000F1F55"/>
    <w:rsid w:val="000F2599"/>
    <w:rsid w:val="000F311E"/>
    <w:rsid w:val="000F3C82"/>
    <w:rsid w:val="000F3F74"/>
    <w:rsid w:val="000F40CE"/>
    <w:rsid w:val="000F4CE7"/>
    <w:rsid w:val="000F4D91"/>
    <w:rsid w:val="000F506A"/>
    <w:rsid w:val="000F559E"/>
    <w:rsid w:val="000F7203"/>
    <w:rsid w:val="00101D83"/>
    <w:rsid w:val="00103FE2"/>
    <w:rsid w:val="001042E5"/>
    <w:rsid w:val="0010512F"/>
    <w:rsid w:val="00107F51"/>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31C2"/>
    <w:rsid w:val="00134472"/>
    <w:rsid w:val="001360BD"/>
    <w:rsid w:val="00137C29"/>
    <w:rsid w:val="00137EB7"/>
    <w:rsid w:val="00140B6D"/>
    <w:rsid w:val="00141B6E"/>
    <w:rsid w:val="00141BAC"/>
    <w:rsid w:val="00142320"/>
    <w:rsid w:val="00142EA8"/>
    <w:rsid w:val="00143A35"/>
    <w:rsid w:val="0015119E"/>
    <w:rsid w:val="00151787"/>
    <w:rsid w:val="001518E0"/>
    <w:rsid w:val="00151AAD"/>
    <w:rsid w:val="00151DB3"/>
    <w:rsid w:val="001536D7"/>
    <w:rsid w:val="00154E34"/>
    <w:rsid w:val="001552CB"/>
    <w:rsid w:val="001569E9"/>
    <w:rsid w:val="00157578"/>
    <w:rsid w:val="00157D5E"/>
    <w:rsid w:val="001609F2"/>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674"/>
    <w:rsid w:val="00183D61"/>
    <w:rsid w:val="001853CF"/>
    <w:rsid w:val="001858BD"/>
    <w:rsid w:val="00186C67"/>
    <w:rsid w:val="00190301"/>
    <w:rsid w:val="00190FA2"/>
    <w:rsid w:val="00193CFF"/>
    <w:rsid w:val="0019524A"/>
    <w:rsid w:val="00195309"/>
    <w:rsid w:val="001971FF"/>
    <w:rsid w:val="00197AB6"/>
    <w:rsid w:val="00197FB5"/>
    <w:rsid w:val="001A006A"/>
    <w:rsid w:val="001A36D9"/>
    <w:rsid w:val="001A515D"/>
    <w:rsid w:val="001A57A3"/>
    <w:rsid w:val="001A59CD"/>
    <w:rsid w:val="001A6916"/>
    <w:rsid w:val="001A6A83"/>
    <w:rsid w:val="001A79BF"/>
    <w:rsid w:val="001B0406"/>
    <w:rsid w:val="001B0665"/>
    <w:rsid w:val="001B2D17"/>
    <w:rsid w:val="001B2D8B"/>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E65B1"/>
    <w:rsid w:val="001F2421"/>
    <w:rsid w:val="001F3E9F"/>
    <w:rsid w:val="001F550F"/>
    <w:rsid w:val="001F7411"/>
    <w:rsid w:val="00201182"/>
    <w:rsid w:val="00201497"/>
    <w:rsid w:val="00202D5C"/>
    <w:rsid w:val="00204276"/>
    <w:rsid w:val="0020500C"/>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B1C20"/>
    <w:rsid w:val="002B25E9"/>
    <w:rsid w:val="002B271B"/>
    <w:rsid w:val="002C0217"/>
    <w:rsid w:val="002C0B2C"/>
    <w:rsid w:val="002C32FB"/>
    <w:rsid w:val="002C4A3F"/>
    <w:rsid w:val="002C6AAC"/>
    <w:rsid w:val="002C6B1E"/>
    <w:rsid w:val="002D4436"/>
    <w:rsid w:val="002D4D1A"/>
    <w:rsid w:val="002D559E"/>
    <w:rsid w:val="002D58B2"/>
    <w:rsid w:val="002D7F5C"/>
    <w:rsid w:val="002E249B"/>
    <w:rsid w:val="002E307E"/>
    <w:rsid w:val="002E3A59"/>
    <w:rsid w:val="002E3E0F"/>
    <w:rsid w:val="002E4961"/>
    <w:rsid w:val="002E690B"/>
    <w:rsid w:val="002E6A48"/>
    <w:rsid w:val="002E6AF6"/>
    <w:rsid w:val="002E72CE"/>
    <w:rsid w:val="002E7990"/>
    <w:rsid w:val="002F0815"/>
    <w:rsid w:val="002F0F4F"/>
    <w:rsid w:val="002F13F4"/>
    <w:rsid w:val="002F175D"/>
    <w:rsid w:val="002F3B03"/>
    <w:rsid w:val="002F438D"/>
    <w:rsid w:val="002F768A"/>
    <w:rsid w:val="00302965"/>
    <w:rsid w:val="00303F6F"/>
    <w:rsid w:val="00305A81"/>
    <w:rsid w:val="00306D40"/>
    <w:rsid w:val="00307022"/>
    <w:rsid w:val="0031045D"/>
    <w:rsid w:val="00310B43"/>
    <w:rsid w:val="00310E07"/>
    <w:rsid w:val="003113AD"/>
    <w:rsid w:val="003124F9"/>
    <w:rsid w:val="00312DCD"/>
    <w:rsid w:val="00314CD2"/>
    <w:rsid w:val="00315291"/>
    <w:rsid w:val="003167F8"/>
    <w:rsid w:val="00316FB8"/>
    <w:rsid w:val="00320DED"/>
    <w:rsid w:val="003213B3"/>
    <w:rsid w:val="003220F8"/>
    <w:rsid w:val="0032238B"/>
    <w:rsid w:val="00322C52"/>
    <w:rsid w:val="003237D5"/>
    <w:rsid w:val="00326927"/>
    <w:rsid w:val="00327F4B"/>
    <w:rsid w:val="00330813"/>
    <w:rsid w:val="00330F97"/>
    <w:rsid w:val="003316EE"/>
    <w:rsid w:val="00331C54"/>
    <w:rsid w:val="00332489"/>
    <w:rsid w:val="003340A3"/>
    <w:rsid w:val="0033479C"/>
    <w:rsid w:val="0033602F"/>
    <w:rsid w:val="003377A8"/>
    <w:rsid w:val="00342FA0"/>
    <w:rsid w:val="00343846"/>
    <w:rsid w:val="00343A21"/>
    <w:rsid w:val="00343D4F"/>
    <w:rsid w:val="00344356"/>
    <w:rsid w:val="00344A97"/>
    <w:rsid w:val="003467AA"/>
    <w:rsid w:val="00347C86"/>
    <w:rsid w:val="00347D64"/>
    <w:rsid w:val="0035063E"/>
    <w:rsid w:val="0035295A"/>
    <w:rsid w:val="0035320D"/>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8F"/>
    <w:rsid w:val="00385BF6"/>
    <w:rsid w:val="0039135E"/>
    <w:rsid w:val="00391994"/>
    <w:rsid w:val="00392BB9"/>
    <w:rsid w:val="003941B3"/>
    <w:rsid w:val="00394A13"/>
    <w:rsid w:val="00395334"/>
    <w:rsid w:val="00395887"/>
    <w:rsid w:val="003963F0"/>
    <w:rsid w:val="003968D1"/>
    <w:rsid w:val="00396E12"/>
    <w:rsid w:val="0039715A"/>
    <w:rsid w:val="003A16B2"/>
    <w:rsid w:val="003A3023"/>
    <w:rsid w:val="003A566B"/>
    <w:rsid w:val="003A61B5"/>
    <w:rsid w:val="003B02C0"/>
    <w:rsid w:val="003B6613"/>
    <w:rsid w:val="003B7B91"/>
    <w:rsid w:val="003C22AE"/>
    <w:rsid w:val="003C5DBC"/>
    <w:rsid w:val="003C6CF6"/>
    <w:rsid w:val="003C72C3"/>
    <w:rsid w:val="003C76BC"/>
    <w:rsid w:val="003D03BE"/>
    <w:rsid w:val="003D2B08"/>
    <w:rsid w:val="003D314B"/>
    <w:rsid w:val="003D45B3"/>
    <w:rsid w:val="003D4794"/>
    <w:rsid w:val="003E067F"/>
    <w:rsid w:val="003E0F13"/>
    <w:rsid w:val="003E36F9"/>
    <w:rsid w:val="003E7541"/>
    <w:rsid w:val="003E75B7"/>
    <w:rsid w:val="003F0533"/>
    <w:rsid w:val="003F1049"/>
    <w:rsid w:val="003F1D21"/>
    <w:rsid w:val="003F549E"/>
    <w:rsid w:val="003F6A43"/>
    <w:rsid w:val="003F7636"/>
    <w:rsid w:val="00402316"/>
    <w:rsid w:val="00402D71"/>
    <w:rsid w:val="004034A9"/>
    <w:rsid w:val="00403B47"/>
    <w:rsid w:val="00403FF8"/>
    <w:rsid w:val="00405D11"/>
    <w:rsid w:val="00407311"/>
    <w:rsid w:val="004110C1"/>
    <w:rsid w:val="00412070"/>
    <w:rsid w:val="00413446"/>
    <w:rsid w:val="00414FC0"/>
    <w:rsid w:val="004156FF"/>
    <w:rsid w:val="00417AB7"/>
    <w:rsid w:val="00417F00"/>
    <w:rsid w:val="00417F9F"/>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7AAD"/>
    <w:rsid w:val="00450684"/>
    <w:rsid w:val="00451A9E"/>
    <w:rsid w:val="00452199"/>
    <w:rsid w:val="0045284C"/>
    <w:rsid w:val="00453C39"/>
    <w:rsid w:val="004555CD"/>
    <w:rsid w:val="00455679"/>
    <w:rsid w:val="00455799"/>
    <w:rsid w:val="004558BD"/>
    <w:rsid w:val="00456B96"/>
    <w:rsid w:val="004614B1"/>
    <w:rsid w:val="00462358"/>
    <w:rsid w:val="00463C2A"/>
    <w:rsid w:val="00466DC5"/>
    <w:rsid w:val="004672D8"/>
    <w:rsid w:val="00471ABD"/>
    <w:rsid w:val="00473E38"/>
    <w:rsid w:val="004751F3"/>
    <w:rsid w:val="004768CB"/>
    <w:rsid w:val="00480CF0"/>
    <w:rsid w:val="00481471"/>
    <w:rsid w:val="00482D19"/>
    <w:rsid w:val="00483F1B"/>
    <w:rsid w:val="00483F3E"/>
    <w:rsid w:val="00491747"/>
    <w:rsid w:val="004922BA"/>
    <w:rsid w:val="00494C17"/>
    <w:rsid w:val="00495106"/>
    <w:rsid w:val="0049578A"/>
    <w:rsid w:val="004A0567"/>
    <w:rsid w:val="004A0825"/>
    <w:rsid w:val="004A3E16"/>
    <w:rsid w:val="004A5E59"/>
    <w:rsid w:val="004A7161"/>
    <w:rsid w:val="004A7642"/>
    <w:rsid w:val="004B08AC"/>
    <w:rsid w:val="004B17EA"/>
    <w:rsid w:val="004B6469"/>
    <w:rsid w:val="004B70E3"/>
    <w:rsid w:val="004B7780"/>
    <w:rsid w:val="004C0292"/>
    <w:rsid w:val="004C0524"/>
    <w:rsid w:val="004C180B"/>
    <w:rsid w:val="004C3E21"/>
    <w:rsid w:val="004C6DE6"/>
    <w:rsid w:val="004C7E92"/>
    <w:rsid w:val="004C7F82"/>
    <w:rsid w:val="004D0CD2"/>
    <w:rsid w:val="004D1C30"/>
    <w:rsid w:val="004D22CA"/>
    <w:rsid w:val="004D2C02"/>
    <w:rsid w:val="004D3CC6"/>
    <w:rsid w:val="004D5F53"/>
    <w:rsid w:val="004D788A"/>
    <w:rsid w:val="004E0867"/>
    <w:rsid w:val="004E1094"/>
    <w:rsid w:val="004E37B8"/>
    <w:rsid w:val="004E3FCE"/>
    <w:rsid w:val="004E4397"/>
    <w:rsid w:val="004E7AD0"/>
    <w:rsid w:val="004F3D44"/>
    <w:rsid w:val="004F406C"/>
    <w:rsid w:val="004F7716"/>
    <w:rsid w:val="0050207B"/>
    <w:rsid w:val="00503312"/>
    <w:rsid w:val="00512AA2"/>
    <w:rsid w:val="00512C34"/>
    <w:rsid w:val="005132C4"/>
    <w:rsid w:val="00514B96"/>
    <w:rsid w:val="005204E7"/>
    <w:rsid w:val="0052059A"/>
    <w:rsid w:val="00523152"/>
    <w:rsid w:val="00523ACA"/>
    <w:rsid w:val="00524085"/>
    <w:rsid w:val="005241FF"/>
    <w:rsid w:val="00526107"/>
    <w:rsid w:val="0052633B"/>
    <w:rsid w:val="0052649D"/>
    <w:rsid w:val="00531F0A"/>
    <w:rsid w:val="005320B6"/>
    <w:rsid w:val="0053224D"/>
    <w:rsid w:val="005324F3"/>
    <w:rsid w:val="005349BC"/>
    <w:rsid w:val="005352EB"/>
    <w:rsid w:val="00536594"/>
    <w:rsid w:val="00537400"/>
    <w:rsid w:val="0054019B"/>
    <w:rsid w:val="00540964"/>
    <w:rsid w:val="00541281"/>
    <w:rsid w:val="0054361D"/>
    <w:rsid w:val="005438C9"/>
    <w:rsid w:val="00546FC1"/>
    <w:rsid w:val="00547E63"/>
    <w:rsid w:val="00551F51"/>
    <w:rsid w:val="0055225D"/>
    <w:rsid w:val="005601E6"/>
    <w:rsid w:val="00561E50"/>
    <w:rsid w:val="00564A54"/>
    <w:rsid w:val="00565905"/>
    <w:rsid w:val="0056787A"/>
    <w:rsid w:val="0057017A"/>
    <w:rsid w:val="00571860"/>
    <w:rsid w:val="00572533"/>
    <w:rsid w:val="00572869"/>
    <w:rsid w:val="00573108"/>
    <w:rsid w:val="00573849"/>
    <w:rsid w:val="00575AC1"/>
    <w:rsid w:val="00581AC8"/>
    <w:rsid w:val="00583E78"/>
    <w:rsid w:val="005845D1"/>
    <w:rsid w:val="0058729B"/>
    <w:rsid w:val="00594AFE"/>
    <w:rsid w:val="0059695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558C"/>
    <w:rsid w:val="005C68AD"/>
    <w:rsid w:val="005C6930"/>
    <w:rsid w:val="005D1C93"/>
    <w:rsid w:val="005D3C88"/>
    <w:rsid w:val="005D415A"/>
    <w:rsid w:val="005D5824"/>
    <w:rsid w:val="005D6FA3"/>
    <w:rsid w:val="005E0A34"/>
    <w:rsid w:val="005E1F1F"/>
    <w:rsid w:val="005E3221"/>
    <w:rsid w:val="005E32CE"/>
    <w:rsid w:val="005E5151"/>
    <w:rsid w:val="005E62BB"/>
    <w:rsid w:val="005F0A4E"/>
    <w:rsid w:val="005F0B9D"/>
    <w:rsid w:val="005F3643"/>
    <w:rsid w:val="005F3DEB"/>
    <w:rsid w:val="005F4054"/>
    <w:rsid w:val="005F7882"/>
    <w:rsid w:val="0060102B"/>
    <w:rsid w:val="00602071"/>
    <w:rsid w:val="0060228E"/>
    <w:rsid w:val="006051F0"/>
    <w:rsid w:val="00606B51"/>
    <w:rsid w:val="00610817"/>
    <w:rsid w:val="006208F4"/>
    <w:rsid w:val="00620EC1"/>
    <w:rsid w:val="006214A4"/>
    <w:rsid w:val="006216EA"/>
    <w:rsid w:val="00621C49"/>
    <w:rsid w:val="00623196"/>
    <w:rsid w:val="00625C7D"/>
    <w:rsid w:val="006266C0"/>
    <w:rsid w:val="00626C85"/>
    <w:rsid w:val="00627711"/>
    <w:rsid w:val="0063008F"/>
    <w:rsid w:val="00630244"/>
    <w:rsid w:val="00630C3D"/>
    <w:rsid w:val="00630E7D"/>
    <w:rsid w:val="006317FD"/>
    <w:rsid w:val="00632C35"/>
    <w:rsid w:val="00632F80"/>
    <w:rsid w:val="00633810"/>
    <w:rsid w:val="0063459F"/>
    <w:rsid w:val="00634653"/>
    <w:rsid w:val="006348D7"/>
    <w:rsid w:val="00636D0F"/>
    <w:rsid w:val="0063700A"/>
    <w:rsid w:val="0064116A"/>
    <w:rsid w:val="00641C8D"/>
    <w:rsid w:val="00641F5A"/>
    <w:rsid w:val="00643FE4"/>
    <w:rsid w:val="00645211"/>
    <w:rsid w:val="006510EC"/>
    <w:rsid w:val="00651273"/>
    <w:rsid w:val="0065712F"/>
    <w:rsid w:val="0065786C"/>
    <w:rsid w:val="006632E4"/>
    <w:rsid w:val="0066392C"/>
    <w:rsid w:val="00665498"/>
    <w:rsid w:val="00670E26"/>
    <w:rsid w:val="00671973"/>
    <w:rsid w:val="00672BB9"/>
    <w:rsid w:val="006820D5"/>
    <w:rsid w:val="006834E2"/>
    <w:rsid w:val="006846F5"/>
    <w:rsid w:val="006857FA"/>
    <w:rsid w:val="00690CCC"/>
    <w:rsid w:val="006911A1"/>
    <w:rsid w:val="00695FC7"/>
    <w:rsid w:val="0069744F"/>
    <w:rsid w:val="00697772"/>
    <w:rsid w:val="006A353F"/>
    <w:rsid w:val="006A36CE"/>
    <w:rsid w:val="006B06B1"/>
    <w:rsid w:val="006B1C1E"/>
    <w:rsid w:val="006B4680"/>
    <w:rsid w:val="006B5747"/>
    <w:rsid w:val="006B72A4"/>
    <w:rsid w:val="006B7565"/>
    <w:rsid w:val="006C0229"/>
    <w:rsid w:val="006C1DE4"/>
    <w:rsid w:val="006C30EC"/>
    <w:rsid w:val="006C4A1D"/>
    <w:rsid w:val="006C50AF"/>
    <w:rsid w:val="006C5699"/>
    <w:rsid w:val="006C61B6"/>
    <w:rsid w:val="006C674C"/>
    <w:rsid w:val="006C7193"/>
    <w:rsid w:val="006D171A"/>
    <w:rsid w:val="006D3C69"/>
    <w:rsid w:val="006D47ED"/>
    <w:rsid w:val="006D4F36"/>
    <w:rsid w:val="006D5E9A"/>
    <w:rsid w:val="006D6E95"/>
    <w:rsid w:val="006D7A83"/>
    <w:rsid w:val="006E18BE"/>
    <w:rsid w:val="006E273D"/>
    <w:rsid w:val="006E2829"/>
    <w:rsid w:val="006E3DA1"/>
    <w:rsid w:val="006E6972"/>
    <w:rsid w:val="006E705E"/>
    <w:rsid w:val="006E7407"/>
    <w:rsid w:val="006E7E5A"/>
    <w:rsid w:val="006F374D"/>
    <w:rsid w:val="006F4840"/>
    <w:rsid w:val="006F4FFC"/>
    <w:rsid w:val="006F5768"/>
    <w:rsid w:val="006F5A7B"/>
    <w:rsid w:val="006F7D87"/>
    <w:rsid w:val="00700525"/>
    <w:rsid w:val="0070078F"/>
    <w:rsid w:val="00701178"/>
    <w:rsid w:val="00701608"/>
    <w:rsid w:val="00704E3B"/>
    <w:rsid w:val="00706B9A"/>
    <w:rsid w:val="00707821"/>
    <w:rsid w:val="0070783B"/>
    <w:rsid w:val="00710148"/>
    <w:rsid w:val="00710BBE"/>
    <w:rsid w:val="00710EAC"/>
    <w:rsid w:val="00712EA7"/>
    <w:rsid w:val="0071431E"/>
    <w:rsid w:val="00715842"/>
    <w:rsid w:val="007158F3"/>
    <w:rsid w:val="00715A17"/>
    <w:rsid w:val="00720C71"/>
    <w:rsid w:val="00721139"/>
    <w:rsid w:val="007211AE"/>
    <w:rsid w:val="0072264A"/>
    <w:rsid w:val="00723F91"/>
    <w:rsid w:val="00724634"/>
    <w:rsid w:val="0072500B"/>
    <w:rsid w:val="007255C0"/>
    <w:rsid w:val="0072615E"/>
    <w:rsid w:val="0073038E"/>
    <w:rsid w:val="007312CA"/>
    <w:rsid w:val="00733FF1"/>
    <w:rsid w:val="0073428D"/>
    <w:rsid w:val="00734655"/>
    <w:rsid w:val="00735C16"/>
    <w:rsid w:val="00736962"/>
    <w:rsid w:val="007376D4"/>
    <w:rsid w:val="007402F1"/>
    <w:rsid w:val="00740EDF"/>
    <w:rsid w:val="00742430"/>
    <w:rsid w:val="007425BC"/>
    <w:rsid w:val="00743289"/>
    <w:rsid w:val="007440E2"/>
    <w:rsid w:val="00744AA2"/>
    <w:rsid w:val="007505BE"/>
    <w:rsid w:val="0075223A"/>
    <w:rsid w:val="00754189"/>
    <w:rsid w:val="00754A02"/>
    <w:rsid w:val="00756344"/>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0D7"/>
    <w:rsid w:val="00771483"/>
    <w:rsid w:val="007714F6"/>
    <w:rsid w:val="00773776"/>
    <w:rsid w:val="007737C0"/>
    <w:rsid w:val="0077438B"/>
    <w:rsid w:val="00775538"/>
    <w:rsid w:val="007766FD"/>
    <w:rsid w:val="00776E57"/>
    <w:rsid w:val="00777752"/>
    <w:rsid w:val="00780931"/>
    <w:rsid w:val="007809A5"/>
    <w:rsid w:val="007813A9"/>
    <w:rsid w:val="0078147F"/>
    <w:rsid w:val="0078158B"/>
    <w:rsid w:val="007844CA"/>
    <w:rsid w:val="00785AE7"/>
    <w:rsid w:val="007864CA"/>
    <w:rsid w:val="00787117"/>
    <w:rsid w:val="00790021"/>
    <w:rsid w:val="00791AE3"/>
    <w:rsid w:val="007968B5"/>
    <w:rsid w:val="00797A78"/>
    <w:rsid w:val="007A31CD"/>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3560"/>
    <w:rsid w:val="007D7AA3"/>
    <w:rsid w:val="007E110F"/>
    <w:rsid w:val="007E13B1"/>
    <w:rsid w:val="007E2137"/>
    <w:rsid w:val="007E35AA"/>
    <w:rsid w:val="007E39D6"/>
    <w:rsid w:val="007E4706"/>
    <w:rsid w:val="007F0544"/>
    <w:rsid w:val="007F4D1F"/>
    <w:rsid w:val="007F680D"/>
    <w:rsid w:val="007F76CF"/>
    <w:rsid w:val="007F78F8"/>
    <w:rsid w:val="0080077B"/>
    <w:rsid w:val="00801083"/>
    <w:rsid w:val="00803E22"/>
    <w:rsid w:val="00805AE2"/>
    <w:rsid w:val="00805D85"/>
    <w:rsid w:val="00805D96"/>
    <w:rsid w:val="00806F24"/>
    <w:rsid w:val="008110DA"/>
    <w:rsid w:val="008124C2"/>
    <w:rsid w:val="00812F55"/>
    <w:rsid w:val="008130B2"/>
    <w:rsid w:val="00816F2B"/>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326F"/>
    <w:rsid w:val="0084410E"/>
    <w:rsid w:val="008448A5"/>
    <w:rsid w:val="00845E66"/>
    <w:rsid w:val="00846DDD"/>
    <w:rsid w:val="008500CE"/>
    <w:rsid w:val="008576BC"/>
    <w:rsid w:val="0085772B"/>
    <w:rsid w:val="00863319"/>
    <w:rsid w:val="008635AB"/>
    <w:rsid w:val="008704B3"/>
    <w:rsid w:val="008710F4"/>
    <w:rsid w:val="008727BF"/>
    <w:rsid w:val="00873398"/>
    <w:rsid w:val="00873E1E"/>
    <w:rsid w:val="008745A3"/>
    <w:rsid w:val="0087595D"/>
    <w:rsid w:val="00875E45"/>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F93"/>
    <w:rsid w:val="00892CD2"/>
    <w:rsid w:val="00893255"/>
    <w:rsid w:val="008936E6"/>
    <w:rsid w:val="00893B78"/>
    <w:rsid w:val="0089518C"/>
    <w:rsid w:val="0089575A"/>
    <w:rsid w:val="0089592D"/>
    <w:rsid w:val="0089734A"/>
    <w:rsid w:val="0089739D"/>
    <w:rsid w:val="008A0315"/>
    <w:rsid w:val="008A0F24"/>
    <w:rsid w:val="008A1993"/>
    <w:rsid w:val="008A56D8"/>
    <w:rsid w:val="008A5BE0"/>
    <w:rsid w:val="008A6C59"/>
    <w:rsid w:val="008B150D"/>
    <w:rsid w:val="008B23E8"/>
    <w:rsid w:val="008B39CD"/>
    <w:rsid w:val="008B4C72"/>
    <w:rsid w:val="008B5065"/>
    <w:rsid w:val="008B525C"/>
    <w:rsid w:val="008B7575"/>
    <w:rsid w:val="008C03B1"/>
    <w:rsid w:val="008C071A"/>
    <w:rsid w:val="008C10BD"/>
    <w:rsid w:val="008C140E"/>
    <w:rsid w:val="008C3C26"/>
    <w:rsid w:val="008C66BD"/>
    <w:rsid w:val="008C68A4"/>
    <w:rsid w:val="008C6902"/>
    <w:rsid w:val="008C7F7A"/>
    <w:rsid w:val="008D3FA3"/>
    <w:rsid w:val="008D5633"/>
    <w:rsid w:val="008D621B"/>
    <w:rsid w:val="008D642A"/>
    <w:rsid w:val="008D71F0"/>
    <w:rsid w:val="008E08A6"/>
    <w:rsid w:val="008E0B9C"/>
    <w:rsid w:val="008E0EE7"/>
    <w:rsid w:val="008E23D0"/>
    <w:rsid w:val="008E6B0D"/>
    <w:rsid w:val="008F1115"/>
    <w:rsid w:val="008F1BC9"/>
    <w:rsid w:val="008F36D1"/>
    <w:rsid w:val="008F5589"/>
    <w:rsid w:val="008F5916"/>
    <w:rsid w:val="008F6932"/>
    <w:rsid w:val="008F786C"/>
    <w:rsid w:val="00900A23"/>
    <w:rsid w:val="00902456"/>
    <w:rsid w:val="00902E84"/>
    <w:rsid w:val="0090302E"/>
    <w:rsid w:val="009038A0"/>
    <w:rsid w:val="009046C6"/>
    <w:rsid w:val="00905209"/>
    <w:rsid w:val="00905587"/>
    <w:rsid w:val="00905B9B"/>
    <w:rsid w:val="00914563"/>
    <w:rsid w:val="009154CE"/>
    <w:rsid w:val="00916E3B"/>
    <w:rsid w:val="00917013"/>
    <w:rsid w:val="00920077"/>
    <w:rsid w:val="00920316"/>
    <w:rsid w:val="009203C2"/>
    <w:rsid w:val="00923316"/>
    <w:rsid w:val="00924C03"/>
    <w:rsid w:val="0092579B"/>
    <w:rsid w:val="00926AA2"/>
    <w:rsid w:val="00927377"/>
    <w:rsid w:val="0092767A"/>
    <w:rsid w:val="009305CB"/>
    <w:rsid w:val="00930785"/>
    <w:rsid w:val="009316FD"/>
    <w:rsid w:val="00932196"/>
    <w:rsid w:val="00932305"/>
    <w:rsid w:val="00933213"/>
    <w:rsid w:val="0093383D"/>
    <w:rsid w:val="00934718"/>
    <w:rsid w:val="00936351"/>
    <w:rsid w:val="0093668C"/>
    <w:rsid w:val="00936809"/>
    <w:rsid w:val="009370A8"/>
    <w:rsid w:val="009420B5"/>
    <w:rsid w:val="009428E8"/>
    <w:rsid w:val="00943473"/>
    <w:rsid w:val="00944060"/>
    <w:rsid w:val="0095068D"/>
    <w:rsid w:val="009506C4"/>
    <w:rsid w:val="00953B06"/>
    <w:rsid w:val="0095404D"/>
    <w:rsid w:val="0095491A"/>
    <w:rsid w:val="00955376"/>
    <w:rsid w:val="009558D1"/>
    <w:rsid w:val="0095591B"/>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54FC"/>
    <w:rsid w:val="009C6A52"/>
    <w:rsid w:val="009C6AC2"/>
    <w:rsid w:val="009D07B3"/>
    <w:rsid w:val="009D632D"/>
    <w:rsid w:val="009D700E"/>
    <w:rsid w:val="009D7C64"/>
    <w:rsid w:val="009E2BE7"/>
    <w:rsid w:val="009E4C0E"/>
    <w:rsid w:val="009E5483"/>
    <w:rsid w:val="009E6C05"/>
    <w:rsid w:val="009E7062"/>
    <w:rsid w:val="009E75D0"/>
    <w:rsid w:val="009F0D4A"/>
    <w:rsid w:val="009F18A8"/>
    <w:rsid w:val="009F292F"/>
    <w:rsid w:val="009F2BCB"/>
    <w:rsid w:val="009F6F74"/>
    <w:rsid w:val="009F7497"/>
    <w:rsid w:val="00A00B49"/>
    <w:rsid w:val="00A02676"/>
    <w:rsid w:val="00A047E4"/>
    <w:rsid w:val="00A05B7C"/>
    <w:rsid w:val="00A061A0"/>
    <w:rsid w:val="00A06782"/>
    <w:rsid w:val="00A06B92"/>
    <w:rsid w:val="00A07266"/>
    <w:rsid w:val="00A1173A"/>
    <w:rsid w:val="00A11899"/>
    <w:rsid w:val="00A11BB2"/>
    <w:rsid w:val="00A12853"/>
    <w:rsid w:val="00A17760"/>
    <w:rsid w:val="00A204B7"/>
    <w:rsid w:val="00A205E0"/>
    <w:rsid w:val="00A20926"/>
    <w:rsid w:val="00A212A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20AB"/>
    <w:rsid w:val="00A443F8"/>
    <w:rsid w:val="00A448EC"/>
    <w:rsid w:val="00A4534A"/>
    <w:rsid w:val="00A4642E"/>
    <w:rsid w:val="00A51665"/>
    <w:rsid w:val="00A523D0"/>
    <w:rsid w:val="00A52CD8"/>
    <w:rsid w:val="00A536C9"/>
    <w:rsid w:val="00A53E32"/>
    <w:rsid w:val="00A547DC"/>
    <w:rsid w:val="00A55B7C"/>
    <w:rsid w:val="00A57529"/>
    <w:rsid w:val="00A617AD"/>
    <w:rsid w:val="00A62B18"/>
    <w:rsid w:val="00A635FF"/>
    <w:rsid w:val="00A70FA5"/>
    <w:rsid w:val="00A7277F"/>
    <w:rsid w:val="00A73DD0"/>
    <w:rsid w:val="00A75F3F"/>
    <w:rsid w:val="00A76169"/>
    <w:rsid w:val="00A769A6"/>
    <w:rsid w:val="00A76EA3"/>
    <w:rsid w:val="00A82048"/>
    <w:rsid w:val="00A82263"/>
    <w:rsid w:val="00A863A8"/>
    <w:rsid w:val="00A86FDE"/>
    <w:rsid w:val="00A87CE6"/>
    <w:rsid w:val="00A9015B"/>
    <w:rsid w:val="00A91209"/>
    <w:rsid w:val="00A924E6"/>
    <w:rsid w:val="00A9258A"/>
    <w:rsid w:val="00A92C59"/>
    <w:rsid w:val="00A9701E"/>
    <w:rsid w:val="00A970AA"/>
    <w:rsid w:val="00A97D75"/>
    <w:rsid w:val="00A97E28"/>
    <w:rsid w:val="00AA01E7"/>
    <w:rsid w:val="00AA0C7A"/>
    <w:rsid w:val="00AA443A"/>
    <w:rsid w:val="00AA48D5"/>
    <w:rsid w:val="00AA56C0"/>
    <w:rsid w:val="00AA6452"/>
    <w:rsid w:val="00AA6551"/>
    <w:rsid w:val="00AA7255"/>
    <w:rsid w:val="00AA7BFF"/>
    <w:rsid w:val="00AA7CC0"/>
    <w:rsid w:val="00AB331A"/>
    <w:rsid w:val="00AB36AC"/>
    <w:rsid w:val="00AB3779"/>
    <w:rsid w:val="00AB4267"/>
    <w:rsid w:val="00AB558A"/>
    <w:rsid w:val="00AB7610"/>
    <w:rsid w:val="00AC1032"/>
    <w:rsid w:val="00AC344D"/>
    <w:rsid w:val="00AC4376"/>
    <w:rsid w:val="00AC4476"/>
    <w:rsid w:val="00AC548D"/>
    <w:rsid w:val="00AC56C2"/>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22F"/>
    <w:rsid w:val="00AF0D0E"/>
    <w:rsid w:val="00AF142D"/>
    <w:rsid w:val="00AF1AAB"/>
    <w:rsid w:val="00AF4F00"/>
    <w:rsid w:val="00AF64F2"/>
    <w:rsid w:val="00AF6856"/>
    <w:rsid w:val="00AF76DD"/>
    <w:rsid w:val="00B012EB"/>
    <w:rsid w:val="00B0168D"/>
    <w:rsid w:val="00B01737"/>
    <w:rsid w:val="00B02CE9"/>
    <w:rsid w:val="00B0499E"/>
    <w:rsid w:val="00B05C15"/>
    <w:rsid w:val="00B078C2"/>
    <w:rsid w:val="00B07CEB"/>
    <w:rsid w:val="00B13799"/>
    <w:rsid w:val="00B14308"/>
    <w:rsid w:val="00B16540"/>
    <w:rsid w:val="00B1676E"/>
    <w:rsid w:val="00B1746B"/>
    <w:rsid w:val="00B175A9"/>
    <w:rsid w:val="00B17652"/>
    <w:rsid w:val="00B2341F"/>
    <w:rsid w:val="00B254ED"/>
    <w:rsid w:val="00B27321"/>
    <w:rsid w:val="00B27858"/>
    <w:rsid w:val="00B279BC"/>
    <w:rsid w:val="00B323EE"/>
    <w:rsid w:val="00B34056"/>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EC8"/>
    <w:rsid w:val="00B75F31"/>
    <w:rsid w:val="00B76EE4"/>
    <w:rsid w:val="00B77446"/>
    <w:rsid w:val="00B81D89"/>
    <w:rsid w:val="00B82880"/>
    <w:rsid w:val="00B82B1F"/>
    <w:rsid w:val="00B82C66"/>
    <w:rsid w:val="00B83666"/>
    <w:rsid w:val="00B8464D"/>
    <w:rsid w:val="00B850A5"/>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136E"/>
    <w:rsid w:val="00BB2253"/>
    <w:rsid w:val="00BB37E2"/>
    <w:rsid w:val="00BB4ECA"/>
    <w:rsid w:val="00BB56C6"/>
    <w:rsid w:val="00BB59A2"/>
    <w:rsid w:val="00BB6816"/>
    <w:rsid w:val="00BB7BFD"/>
    <w:rsid w:val="00BB7F4D"/>
    <w:rsid w:val="00BB7FBA"/>
    <w:rsid w:val="00BC196F"/>
    <w:rsid w:val="00BC3291"/>
    <w:rsid w:val="00BC3619"/>
    <w:rsid w:val="00BC61D6"/>
    <w:rsid w:val="00BD0EDC"/>
    <w:rsid w:val="00BD421F"/>
    <w:rsid w:val="00BD54C9"/>
    <w:rsid w:val="00BD6BBD"/>
    <w:rsid w:val="00BE0CE5"/>
    <w:rsid w:val="00BE1A50"/>
    <w:rsid w:val="00BE35D4"/>
    <w:rsid w:val="00BE423C"/>
    <w:rsid w:val="00BE4950"/>
    <w:rsid w:val="00BF0650"/>
    <w:rsid w:val="00BF6332"/>
    <w:rsid w:val="00BF66B4"/>
    <w:rsid w:val="00BF66BA"/>
    <w:rsid w:val="00BF7C02"/>
    <w:rsid w:val="00C03184"/>
    <w:rsid w:val="00C038F6"/>
    <w:rsid w:val="00C03CA8"/>
    <w:rsid w:val="00C056C7"/>
    <w:rsid w:val="00C06318"/>
    <w:rsid w:val="00C07041"/>
    <w:rsid w:val="00C0722D"/>
    <w:rsid w:val="00C105C6"/>
    <w:rsid w:val="00C11E9B"/>
    <w:rsid w:val="00C131D9"/>
    <w:rsid w:val="00C144FB"/>
    <w:rsid w:val="00C14CC5"/>
    <w:rsid w:val="00C15D94"/>
    <w:rsid w:val="00C1774D"/>
    <w:rsid w:val="00C226CA"/>
    <w:rsid w:val="00C229F5"/>
    <w:rsid w:val="00C22A2E"/>
    <w:rsid w:val="00C24667"/>
    <w:rsid w:val="00C247CD"/>
    <w:rsid w:val="00C24AE2"/>
    <w:rsid w:val="00C2626E"/>
    <w:rsid w:val="00C27A6C"/>
    <w:rsid w:val="00C27BB4"/>
    <w:rsid w:val="00C27D6B"/>
    <w:rsid w:val="00C32ED2"/>
    <w:rsid w:val="00C33D96"/>
    <w:rsid w:val="00C33E42"/>
    <w:rsid w:val="00C368EE"/>
    <w:rsid w:val="00C37868"/>
    <w:rsid w:val="00C37DF5"/>
    <w:rsid w:val="00C403E7"/>
    <w:rsid w:val="00C408E9"/>
    <w:rsid w:val="00C40F11"/>
    <w:rsid w:val="00C40F71"/>
    <w:rsid w:val="00C4131C"/>
    <w:rsid w:val="00C418D9"/>
    <w:rsid w:val="00C42D6D"/>
    <w:rsid w:val="00C464D2"/>
    <w:rsid w:val="00C467D2"/>
    <w:rsid w:val="00C46A22"/>
    <w:rsid w:val="00C47377"/>
    <w:rsid w:val="00C50668"/>
    <w:rsid w:val="00C50BF9"/>
    <w:rsid w:val="00C5191D"/>
    <w:rsid w:val="00C53AA4"/>
    <w:rsid w:val="00C54FEE"/>
    <w:rsid w:val="00C554FF"/>
    <w:rsid w:val="00C5573F"/>
    <w:rsid w:val="00C56EF7"/>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277F"/>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B54"/>
    <w:rsid w:val="00CC6EDC"/>
    <w:rsid w:val="00CD00AA"/>
    <w:rsid w:val="00CD04C7"/>
    <w:rsid w:val="00CD195B"/>
    <w:rsid w:val="00CD206D"/>
    <w:rsid w:val="00CD3CEC"/>
    <w:rsid w:val="00CD6361"/>
    <w:rsid w:val="00CE2B30"/>
    <w:rsid w:val="00CE2E38"/>
    <w:rsid w:val="00CE38F9"/>
    <w:rsid w:val="00CE3FE6"/>
    <w:rsid w:val="00CE4EE0"/>
    <w:rsid w:val="00CE532A"/>
    <w:rsid w:val="00CE681E"/>
    <w:rsid w:val="00CE6B37"/>
    <w:rsid w:val="00CF1B79"/>
    <w:rsid w:val="00CF3A2C"/>
    <w:rsid w:val="00CF599B"/>
    <w:rsid w:val="00CF6872"/>
    <w:rsid w:val="00CF7012"/>
    <w:rsid w:val="00D01587"/>
    <w:rsid w:val="00D02EEA"/>
    <w:rsid w:val="00D04BB7"/>
    <w:rsid w:val="00D04EBA"/>
    <w:rsid w:val="00D12ACD"/>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26B53"/>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39DA"/>
    <w:rsid w:val="00D54EC0"/>
    <w:rsid w:val="00D55AA1"/>
    <w:rsid w:val="00D61159"/>
    <w:rsid w:val="00D63A40"/>
    <w:rsid w:val="00D644BF"/>
    <w:rsid w:val="00D64D6C"/>
    <w:rsid w:val="00D64DDA"/>
    <w:rsid w:val="00D6780D"/>
    <w:rsid w:val="00D710D5"/>
    <w:rsid w:val="00D74073"/>
    <w:rsid w:val="00D755C3"/>
    <w:rsid w:val="00D76E9C"/>
    <w:rsid w:val="00D80999"/>
    <w:rsid w:val="00D80E62"/>
    <w:rsid w:val="00D817A8"/>
    <w:rsid w:val="00D82D7C"/>
    <w:rsid w:val="00D833B6"/>
    <w:rsid w:val="00D83A46"/>
    <w:rsid w:val="00D84D62"/>
    <w:rsid w:val="00D934DF"/>
    <w:rsid w:val="00D9510D"/>
    <w:rsid w:val="00D95BA3"/>
    <w:rsid w:val="00D96852"/>
    <w:rsid w:val="00DA0253"/>
    <w:rsid w:val="00DA2091"/>
    <w:rsid w:val="00DA548E"/>
    <w:rsid w:val="00DA5E78"/>
    <w:rsid w:val="00DA68AF"/>
    <w:rsid w:val="00DB08F2"/>
    <w:rsid w:val="00DB1416"/>
    <w:rsid w:val="00DB23AD"/>
    <w:rsid w:val="00DB4375"/>
    <w:rsid w:val="00DB44F1"/>
    <w:rsid w:val="00DB5984"/>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7F4"/>
    <w:rsid w:val="00DF4A81"/>
    <w:rsid w:val="00DF5A62"/>
    <w:rsid w:val="00DF7369"/>
    <w:rsid w:val="00DF7B02"/>
    <w:rsid w:val="00E014BE"/>
    <w:rsid w:val="00E01BEF"/>
    <w:rsid w:val="00E053B3"/>
    <w:rsid w:val="00E0604A"/>
    <w:rsid w:val="00E0682E"/>
    <w:rsid w:val="00E06959"/>
    <w:rsid w:val="00E11414"/>
    <w:rsid w:val="00E13138"/>
    <w:rsid w:val="00E154F8"/>
    <w:rsid w:val="00E20C58"/>
    <w:rsid w:val="00E22C8C"/>
    <w:rsid w:val="00E23A42"/>
    <w:rsid w:val="00E23F65"/>
    <w:rsid w:val="00E27AFE"/>
    <w:rsid w:val="00E30476"/>
    <w:rsid w:val="00E31398"/>
    <w:rsid w:val="00E32C34"/>
    <w:rsid w:val="00E33788"/>
    <w:rsid w:val="00E340C2"/>
    <w:rsid w:val="00E34DC9"/>
    <w:rsid w:val="00E35016"/>
    <w:rsid w:val="00E359A0"/>
    <w:rsid w:val="00E36FFC"/>
    <w:rsid w:val="00E403F2"/>
    <w:rsid w:val="00E41C87"/>
    <w:rsid w:val="00E43782"/>
    <w:rsid w:val="00E4564E"/>
    <w:rsid w:val="00E458A5"/>
    <w:rsid w:val="00E45F21"/>
    <w:rsid w:val="00E465D0"/>
    <w:rsid w:val="00E50E9C"/>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0F44"/>
    <w:rsid w:val="00E7105C"/>
    <w:rsid w:val="00E732C4"/>
    <w:rsid w:val="00E73524"/>
    <w:rsid w:val="00E73885"/>
    <w:rsid w:val="00E747AA"/>
    <w:rsid w:val="00E75439"/>
    <w:rsid w:val="00E763F3"/>
    <w:rsid w:val="00E76D9E"/>
    <w:rsid w:val="00E76E87"/>
    <w:rsid w:val="00E802AC"/>
    <w:rsid w:val="00E8116B"/>
    <w:rsid w:val="00E834F1"/>
    <w:rsid w:val="00E8420D"/>
    <w:rsid w:val="00E84BD2"/>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690B"/>
    <w:rsid w:val="00EC6922"/>
    <w:rsid w:val="00EC7D94"/>
    <w:rsid w:val="00ED23E3"/>
    <w:rsid w:val="00ED2EFC"/>
    <w:rsid w:val="00ED4FA3"/>
    <w:rsid w:val="00ED50B4"/>
    <w:rsid w:val="00ED64D0"/>
    <w:rsid w:val="00ED6E6A"/>
    <w:rsid w:val="00EE5C2A"/>
    <w:rsid w:val="00EF0908"/>
    <w:rsid w:val="00EF1B33"/>
    <w:rsid w:val="00EF25D6"/>
    <w:rsid w:val="00EF2CCF"/>
    <w:rsid w:val="00EF4661"/>
    <w:rsid w:val="00EF49A5"/>
    <w:rsid w:val="00EF657C"/>
    <w:rsid w:val="00EF7188"/>
    <w:rsid w:val="00F00110"/>
    <w:rsid w:val="00F024D7"/>
    <w:rsid w:val="00F02AF2"/>
    <w:rsid w:val="00F07538"/>
    <w:rsid w:val="00F109AA"/>
    <w:rsid w:val="00F12A62"/>
    <w:rsid w:val="00F13D9E"/>
    <w:rsid w:val="00F13E53"/>
    <w:rsid w:val="00F14E3C"/>
    <w:rsid w:val="00F15833"/>
    <w:rsid w:val="00F15DDE"/>
    <w:rsid w:val="00F16DB3"/>
    <w:rsid w:val="00F1795F"/>
    <w:rsid w:val="00F20519"/>
    <w:rsid w:val="00F2302D"/>
    <w:rsid w:val="00F25708"/>
    <w:rsid w:val="00F26304"/>
    <w:rsid w:val="00F305E6"/>
    <w:rsid w:val="00F31374"/>
    <w:rsid w:val="00F3382F"/>
    <w:rsid w:val="00F354D7"/>
    <w:rsid w:val="00F35736"/>
    <w:rsid w:val="00F372B2"/>
    <w:rsid w:val="00F374C9"/>
    <w:rsid w:val="00F375E6"/>
    <w:rsid w:val="00F37753"/>
    <w:rsid w:val="00F37B07"/>
    <w:rsid w:val="00F41558"/>
    <w:rsid w:val="00F415A9"/>
    <w:rsid w:val="00F41B11"/>
    <w:rsid w:val="00F44A3C"/>
    <w:rsid w:val="00F44D65"/>
    <w:rsid w:val="00F44F15"/>
    <w:rsid w:val="00F4552F"/>
    <w:rsid w:val="00F456DE"/>
    <w:rsid w:val="00F47BB0"/>
    <w:rsid w:val="00F506C9"/>
    <w:rsid w:val="00F51242"/>
    <w:rsid w:val="00F51C6A"/>
    <w:rsid w:val="00F525AC"/>
    <w:rsid w:val="00F52798"/>
    <w:rsid w:val="00F52E92"/>
    <w:rsid w:val="00F548C1"/>
    <w:rsid w:val="00F55771"/>
    <w:rsid w:val="00F5650A"/>
    <w:rsid w:val="00F56A1F"/>
    <w:rsid w:val="00F61122"/>
    <w:rsid w:val="00F6167E"/>
    <w:rsid w:val="00F6370A"/>
    <w:rsid w:val="00F67D61"/>
    <w:rsid w:val="00F721EA"/>
    <w:rsid w:val="00F72BA4"/>
    <w:rsid w:val="00F75E5E"/>
    <w:rsid w:val="00F77A96"/>
    <w:rsid w:val="00F80D63"/>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832"/>
    <w:rsid w:val="00FB5C2A"/>
    <w:rsid w:val="00FB6257"/>
    <w:rsid w:val="00FB64A4"/>
    <w:rsid w:val="00FB6619"/>
    <w:rsid w:val="00FB71DC"/>
    <w:rsid w:val="00FC27E3"/>
    <w:rsid w:val="00FC3D8C"/>
    <w:rsid w:val="00FC4474"/>
    <w:rsid w:val="00FC53A7"/>
    <w:rsid w:val="00FC5641"/>
    <w:rsid w:val="00FC6501"/>
    <w:rsid w:val="00FD1499"/>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389"/>
    <w:rsid w:val="00FF5D5E"/>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73292F"/>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paragraph" w:styleId="Corpodeltesto3">
    <w:name w:val="Body Text 3"/>
    <w:basedOn w:val="Normale"/>
    <w:link w:val="Corpodeltesto3Carattere"/>
    <w:semiHidden/>
    <w:unhideWhenUsed/>
    <w:rsid w:val="00575AC1"/>
    <w:pPr>
      <w:spacing w:after="120"/>
    </w:pPr>
    <w:rPr>
      <w:sz w:val="16"/>
      <w:szCs w:val="16"/>
    </w:rPr>
  </w:style>
  <w:style w:type="character" w:customStyle="1" w:styleId="Corpodeltesto3Carattere">
    <w:name w:val="Corpo del testo 3 Carattere"/>
    <w:basedOn w:val="Carpredefinitoparagrafo"/>
    <w:link w:val="Corpodeltesto3"/>
    <w:semiHidden/>
    <w:rsid w:val="00575AC1"/>
    <w:rPr>
      <w:rFonts w:asciiTheme="minorHAnsi" w:eastAsiaTheme="minorHAnsi" w:hAnsiTheme="minorHAnsi" w:cstheme="minorBidi"/>
      <w:sz w:val="16"/>
      <w:szCs w:val="16"/>
      <w:lang w:eastAsia="en-US"/>
    </w:rPr>
  </w:style>
  <w:style w:type="paragraph" w:customStyle="1" w:styleId="Default">
    <w:name w:val="Default"/>
    <w:rsid w:val="00AC548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49180801">
      <w:bodyDiv w:val="1"/>
      <w:marLeft w:val="0"/>
      <w:marRight w:val="0"/>
      <w:marTop w:val="0"/>
      <w:marBottom w:val="0"/>
      <w:divBdr>
        <w:top w:val="none" w:sz="0" w:space="0" w:color="auto"/>
        <w:left w:val="none" w:sz="0" w:space="0" w:color="auto"/>
        <w:bottom w:val="none" w:sz="0" w:space="0" w:color="auto"/>
        <w:right w:val="none" w:sz="0" w:space="0" w:color="auto"/>
      </w:divBdr>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25626758">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3458588">
      <w:bodyDiv w:val="1"/>
      <w:marLeft w:val="0"/>
      <w:marRight w:val="0"/>
      <w:marTop w:val="0"/>
      <w:marBottom w:val="0"/>
      <w:divBdr>
        <w:top w:val="none" w:sz="0" w:space="0" w:color="auto"/>
        <w:left w:val="none" w:sz="0" w:space="0" w:color="auto"/>
        <w:bottom w:val="none" w:sz="0" w:space="0" w:color="auto"/>
        <w:right w:val="none" w:sz="0" w:space="0" w:color="auto"/>
      </w:divBdr>
    </w:div>
    <w:div w:id="794710639">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71469643">
      <w:bodyDiv w:val="1"/>
      <w:marLeft w:val="0"/>
      <w:marRight w:val="0"/>
      <w:marTop w:val="0"/>
      <w:marBottom w:val="0"/>
      <w:divBdr>
        <w:top w:val="none" w:sz="0" w:space="0" w:color="auto"/>
        <w:left w:val="none" w:sz="0" w:space="0" w:color="auto"/>
        <w:bottom w:val="none" w:sz="0" w:space="0" w:color="auto"/>
        <w:right w:val="none" w:sz="0" w:space="0" w:color="auto"/>
      </w:divBdr>
    </w:div>
    <w:div w:id="1082095566">
      <w:bodyDiv w:val="1"/>
      <w:marLeft w:val="0"/>
      <w:marRight w:val="0"/>
      <w:marTop w:val="0"/>
      <w:marBottom w:val="0"/>
      <w:divBdr>
        <w:top w:val="none" w:sz="0" w:space="0" w:color="auto"/>
        <w:left w:val="none" w:sz="0" w:space="0" w:color="auto"/>
        <w:bottom w:val="none" w:sz="0" w:space="0" w:color="auto"/>
        <w:right w:val="none" w:sz="0" w:space="0" w:color="auto"/>
      </w:divBdr>
      <w:divsChild>
        <w:div w:id="159010209">
          <w:marLeft w:val="0"/>
          <w:marRight w:val="0"/>
          <w:marTop w:val="0"/>
          <w:marBottom w:val="0"/>
          <w:divBdr>
            <w:top w:val="none" w:sz="0" w:space="0" w:color="auto"/>
            <w:left w:val="none" w:sz="0" w:space="0" w:color="auto"/>
            <w:bottom w:val="none" w:sz="0" w:space="0" w:color="auto"/>
            <w:right w:val="none" w:sz="0" w:space="0" w:color="auto"/>
          </w:divBdr>
        </w:div>
        <w:div w:id="663049545">
          <w:marLeft w:val="0"/>
          <w:marRight w:val="0"/>
          <w:marTop w:val="0"/>
          <w:marBottom w:val="0"/>
          <w:divBdr>
            <w:top w:val="none" w:sz="0" w:space="0" w:color="auto"/>
            <w:left w:val="none" w:sz="0" w:space="0" w:color="auto"/>
            <w:bottom w:val="none" w:sz="0" w:space="0" w:color="auto"/>
            <w:right w:val="none" w:sz="0" w:space="0" w:color="auto"/>
          </w:divBdr>
        </w:div>
      </w:divsChild>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165822141">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895923384">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08745248">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46B9-340A-424E-9A1E-24FF784A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1804</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Silvia Guzzo</cp:lastModifiedBy>
  <cp:revision>7</cp:revision>
  <cp:lastPrinted>2023-09-26T13:12:00Z</cp:lastPrinted>
  <dcterms:created xsi:type="dcterms:W3CDTF">2023-10-24T12:17:00Z</dcterms:created>
  <dcterms:modified xsi:type="dcterms:W3CDTF">2023-11-17T11:46:00Z</dcterms:modified>
</cp:coreProperties>
</file>