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8D6F828" w:rsidP="1036F30D" w:rsidRDefault="38D6F828" w14:paraId="1C02E1FA" w14:textId="4A8A9D5A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="38D6F828">
        <w:drawing>
          <wp:inline wp14:editId="6249A054" wp14:anchorId="7F5755CC">
            <wp:extent cx="1375200" cy="720000"/>
            <wp:effectExtent l="0" t="0" r="0" b="0"/>
            <wp:docPr id="10969758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d829ad3a8a4f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5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6F828">
        <w:drawing>
          <wp:inline wp14:editId="466E8F1E" wp14:anchorId="5C94C7ED">
            <wp:extent cx="1019406" cy="720000"/>
            <wp:effectExtent l="0" t="0" r="0" b="0"/>
            <wp:docPr id="975606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8b367b73cc4f1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940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BD8DC1" w:rsidP="37BD8DC1" w:rsidRDefault="37BD8DC1" w14:paraId="5F30605D" w14:textId="1D87059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37BD8DC1" w:rsidP="37BD8DC1" w:rsidRDefault="37BD8DC1" w14:paraId="3D585CC6" w14:textId="5EEF2B0D">
      <w:pPr>
        <w:spacing w:before="85"/>
        <w:ind w:left="1600"/>
        <w:jc w:val="both"/>
        <w:rPr>
          <w:rFonts w:ascii="Arial" w:hAnsi="Arial" w:eastAsia="Arial" w:cs="Arial"/>
          <w:b w:val="1"/>
          <w:bCs w:val="1"/>
          <w:color w:val="AD1380"/>
          <w:sz w:val="24"/>
          <w:szCs w:val="24"/>
        </w:rPr>
      </w:pPr>
    </w:p>
    <w:p w:rsidR="04DF939C" w:rsidP="2F426900" w:rsidRDefault="04DF939C" w14:paraId="59D8032B" w14:textId="04866C17">
      <w:pPr>
        <w:pStyle w:val="Normale"/>
        <w:suppressLineNumbers w:val="0"/>
        <w:bidi w:val="0"/>
        <w:spacing w:before="85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44"/>
          <w:szCs w:val="44"/>
        </w:rPr>
      </w:pPr>
      <w:r w:rsidRPr="2F426900" w:rsidR="04DF939C">
        <w:rPr>
          <w:rFonts w:ascii="Arial" w:hAnsi="Arial" w:eastAsia="Arial" w:cs="Arial"/>
          <w:b w:val="1"/>
          <w:bCs w:val="1"/>
          <w:color w:val="2F5496" w:themeColor="accent1" w:themeTint="FF" w:themeShade="BF"/>
          <w:sz w:val="44"/>
          <w:szCs w:val="44"/>
        </w:rPr>
        <w:t>I</w:t>
      </w:r>
      <w:r w:rsidRPr="2F426900" w:rsidR="428E027D">
        <w:rPr>
          <w:rFonts w:ascii="Arial" w:hAnsi="Arial" w:eastAsia="Arial" w:cs="Arial"/>
          <w:b w:val="1"/>
          <w:bCs w:val="1"/>
          <w:color w:val="2F5496" w:themeColor="accent1" w:themeTint="FF" w:themeShade="BF"/>
          <w:sz w:val="44"/>
          <w:szCs w:val="44"/>
        </w:rPr>
        <w:t>l racconto della mostra</w:t>
      </w:r>
    </w:p>
    <w:p w:rsidR="006A28F2" w:rsidP="38A2120E" w:rsidRDefault="006A28F2" w14:paraId="5AECA780" w14:textId="77777777" w14:noSpellErr="1">
      <w:pPr>
        <w:pStyle w:val="Corpotesto"/>
        <w:spacing w:before="8" w:line="259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0A03D6" w:rsidR="00721D6D" w:rsidP="38A2120E" w:rsidRDefault="00305D69" w14:paraId="2657F8D3" w14:textId="5B785BD9">
      <w:pPr>
        <w:pStyle w:val="Corpotesto"/>
        <w:spacing w:line="259" w:lineRule="auto"/>
        <w:ind w:right="38"/>
        <w:jc w:val="both"/>
        <w:rPr>
          <w:rFonts w:ascii="Arial" w:hAnsi="Arial" w:eastAsia="Arial" w:cs="Arial"/>
          <w:sz w:val="24"/>
          <w:szCs w:val="24"/>
        </w:rPr>
      </w:pPr>
      <w:r w:rsidRPr="37BD8DC1" w:rsidR="00305D69">
        <w:rPr>
          <w:rFonts w:ascii="Arial" w:hAnsi="Arial" w:eastAsia="Arial" w:cs="Arial"/>
          <w:sz w:val="24"/>
          <w:szCs w:val="24"/>
        </w:rPr>
        <w:t>Pensata per le scuole e per il grande pubblico</w:t>
      </w:r>
      <w:r w:rsidRPr="37BD8DC1" w:rsidR="00305D69">
        <w:rPr>
          <w:rFonts w:ascii="Arial" w:hAnsi="Arial" w:eastAsia="Arial" w:cs="Arial"/>
          <w:sz w:val="24"/>
          <w:szCs w:val="24"/>
        </w:rPr>
        <w:t>, la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 mostra accompagna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visitatri</w:t>
      </w:r>
      <w:r w:rsidRPr="37BD8DC1" w:rsidR="2033484C">
        <w:rPr>
          <w:rFonts w:ascii="Arial" w:hAnsi="Arial" w:eastAsia="Arial" w:cs="Arial"/>
          <w:w w:val="105"/>
          <w:sz w:val="24"/>
          <w:szCs w:val="24"/>
        </w:rPr>
        <w:t xml:space="preserve">ci e visitatori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 nel racconto della meccanica quantistica e della rivoluzione che essa ha portato nel pensiero scientifico, nella </w:t>
      </w:r>
      <w:r w:rsidRPr="37BD8DC1" w:rsidR="006A28F2">
        <w:rPr>
          <w:rFonts w:ascii="Arial" w:hAnsi="Arial" w:eastAsia="Arial" w:cs="Arial"/>
          <w:spacing w:val="-3"/>
          <w:w w:val="105"/>
          <w:sz w:val="24"/>
          <w:szCs w:val="24"/>
        </w:rPr>
        <w:t xml:space="preserve">cultura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e nello sviluppo tecnologico, articolandosi in </w:t>
      </w:r>
      <w:r w:rsidRPr="2F426900" w:rsidR="006A28F2">
        <w:rPr>
          <w:rFonts w:ascii="Arial" w:hAnsi="Arial" w:eastAsia="Arial" w:cs="Arial"/>
          <w:b w:val="1"/>
          <w:bCs w:val="1"/>
          <w:w w:val="105"/>
          <w:sz w:val="24"/>
          <w:szCs w:val="24"/>
        </w:rPr>
        <w:t>cinque sezioni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 che</w:t>
      </w:r>
      <w:r w:rsidRPr="37BD8DC1" w:rsidR="006A28F2">
        <w:rPr>
          <w:rFonts w:ascii="Arial" w:hAnsi="Arial" w:eastAsia="Arial" w:cs="Arial"/>
          <w:spacing w:val="-27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dall’universo classico</w:t>
      </w:r>
      <w:r w:rsidRPr="37BD8DC1" w:rsidR="006A28F2">
        <w:rPr>
          <w:rFonts w:ascii="Arial" w:hAnsi="Arial" w:eastAsia="Arial" w:cs="Arial"/>
          <w:spacing w:val="-20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dell’800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sfociano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in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un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universo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difficile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da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immaginare,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riletto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sotto</w:t>
      </w:r>
      <w:r w:rsidRPr="37BD8DC1" w:rsidR="006A28F2">
        <w:rPr>
          <w:rFonts w:ascii="Arial" w:hAnsi="Arial" w:eastAsia="Arial" w:cs="Arial"/>
          <w:spacing w:val="-19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la lente</w:t>
      </w:r>
      <w:r w:rsidRPr="37BD8DC1" w:rsidR="006A28F2">
        <w:rPr>
          <w:rFonts w:ascii="Arial" w:hAnsi="Arial" w:eastAsia="Arial" w:cs="Arial"/>
          <w:spacing w:val="-8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della</w:t>
      </w:r>
      <w:r w:rsidRPr="37BD8DC1" w:rsidR="006A28F2">
        <w:rPr>
          <w:rFonts w:ascii="Arial" w:hAnsi="Arial" w:eastAsia="Arial" w:cs="Arial"/>
          <w:spacing w:val="-7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nuova</w:t>
      </w:r>
      <w:r w:rsidRPr="37BD8DC1" w:rsidR="006A28F2">
        <w:rPr>
          <w:rFonts w:ascii="Arial" w:hAnsi="Arial" w:eastAsia="Arial" w:cs="Arial"/>
          <w:spacing w:val="-7"/>
          <w:w w:val="105"/>
          <w:sz w:val="24"/>
          <w:szCs w:val="24"/>
        </w:rPr>
        <w:t xml:space="preserve">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>teoria.</w:t>
      </w:r>
      <w:r w:rsidRPr="37BD8DC1" w:rsidR="006A28F2">
        <w:rPr>
          <w:rFonts w:ascii="Arial" w:hAnsi="Arial" w:eastAsia="Arial" w:cs="Arial"/>
          <w:spacing w:val="-7"/>
          <w:w w:val="105"/>
          <w:sz w:val="24"/>
          <w:szCs w:val="24"/>
        </w:rPr>
        <w:t xml:space="preserve"> </w:t>
      </w:r>
    </w:p>
    <w:p w:rsidRPr="000A03D6" w:rsidR="00721D6D" w:rsidP="38A2120E" w:rsidRDefault="00721D6D" w14:paraId="2483FA06" w14:textId="77777777">
      <w:pPr>
        <w:pStyle w:val="Corpotesto"/>
        <w:spacing w:line="259" w:lineRule="auto"/>
        <w:ind w:left="1560" w:right="38"/>
        <w:jc w:val="both"/>
        <w:rPr>
          <w:rFonts w:ascii="Arial" w:hAnsi="Arial" w:eastAsia="Arial" w:cs="Arial"/>
          <w:spacing w:val="-7"/>
          <w:w w:val="105"/>
          <w:sz w:val="24"/>
          <w:szCs w:val="24"/>
        </w:rPr>
      </w:pPr>
    </w:p>
    <w:p w:rsidRPr="000A03D6" w:rsidR="000B1456" w:rsidP="38A2120E" w:rsidRDefault="000B1456" w14:paraId="6CD274B0" w14:textId="4C286A1A">
      <w:pPr>
        <w:spacing w:line="259" w:lineRule="auto"/>
        <w:jc w:val="both"/>
        <w:rPr>
          <w:rFonts w:ascii="Arial" w:hAnsi="Arial" w:eastAsia="Arial" w:cs="Arial"/>
          <w:color w:val="0A0A0A"/>
          <w:sz w:val="24"/>
          <w:szCs w:val="24"/>
        </w:rPr>
      </w:pP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 xml:space="preserve">Tra </w:t>
      </w:r>
      <w:r w:rsidRPr="38A2120E" w:rsidR="000B1456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installazioni multimediali interattive, installazioni scenografiche e proiezioni</w:t>
      </w: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>, il racconto si snoda affiancando al percorso immersivo ed esperienziale le narrazioni testuali e visive</w:t>
      </w:r>
      <w:r w:rsidRPr="38A2120E" w:rsidR="2E9E475E">
        <w:rPr>
          <w:rFonts w:ascii="Arial" w:hAnsi="Arial" w:eastAsia="Arial" w:cs="Arial"/>
          <w:color w:val="0A0A0A"/>
          <w:sz w:val="24"/>
          <w:szCs w:val="24"/>
        </w:rPr>
        <w:t>.</w:t>
      </w: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 xml:space="preserve"> </w:t>
      </w:r>
      <w:r w:rsidRPr="38A2120E" w:rsidR="0DF0B9F7">
        <w:rPr>
          <w:rFonts w:ascii="Arial" w:hAnsi="Arial" w:eastAsia="Arial" w:cs="Arial"/>
          <w:color w:val="0A0A0A"/>
          <w:sz w:val="24"/>
          <w:szCs w:val="24"/>
        </w:rPr>
        <w:t xml:space="preserve">I testi </w:t>
      </w: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>approfondiscono i temi cruciali di ogni tappa,</w:t>
      </w:r>
      <w:r w:rsidRPr="38A2120E" w:rsidR="005D6440">
        <w:rPr>
          <w:rFonts w:ascii="Arial" w:hAnsi="Arial" w:eastAsia="Arial" w:cs="Arial"/>
          <w:color w:val="0A0A0A"/>
          <w:sz w:val="24"/>
          <w:szCs w:val="24"/>
        </w:rPr>
        <w:t xml:space="preserve"> </w:t>
      </w:r>
      <w:r w:rsidRPr="38A2120E" w:rsidR="7BA0B017">
        <w:rPr>
          <w:rFonts w:ascii="Arial" w:hAnsi="Arial" w:eastAsia="Arial" w:cs="Arial"/>
          <w:color w:val="0A0A0A"/>
          <w:sz w:val="24"/>
          <w:szCs w:val="24"/>
        </w:rPr>
        <w:t xml:space="preserve">mentre </w:t>
      </w: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>oggetti scientifici di oggi e del passato</w:t>
      </w:r>
      <w:r w:rsidRPr="38A2120E" w:rsidR="40C9A646">
        <w:rPr>
          <w:rFonts w:ascii="Arial" w:hAnsi="Arial" w:eastAsia="Arial" w:cs="Arial"/>
          <w:color w:val="0A0A0A"/>
          <w:sz w:val="24"/>
          <w:szCs w:val="24"/>
        </w:rPr>
        <w:t xml:space="preserve"> </w:t>
      </w: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>mostrano l’evoluzione dei metodi e delle tecnologie della ricerca e l’impatto che l</w:t>
      </w:r>
      <w:r w:rsidRPr="38A2120E" w:rsidR="359C8DD1">
        <w:rPr>
          <w:rFonts w:ascii="Arial" w:hAnsi="Arial" w:eastAsia="Arial" w:cs="Arial"/>
          <w:color w:val="0A0A0A"/>
          <w:sz w:val="24"/>
          <w:szCs w:val="24"/>
        </w:rPr>
        <w:t>’</w:t>
      </w:r>
      <w:r w:rsidRPr="38A2120E" w:rsidR="000B1456">
        <w:rPr>
          <w:rFonts w:ascii="Arial" w:hAnsi="Arial" w:eastAsia="Arial" w:cs="Arial"/>
          <w:color w:val="0A0A0A"/>
          <w:sz w:val="24"/>
          <w:szCs w:val="24"/>
        </w:rPr>
        <w:t xml:space="preserve">evoluzione del pensiero scientifico e delle tecnologie ha sulla società. </w:t>
      </w:r>
    </w:p>
    <w:p w:rsidRPr="000A03D6" w:rsidR="005D6440" w:rsidP="38A2120E" w:rsidRDefault="005D6440" w14:paraId="32097E24" w14:textId="77777777" w14:noSpellErr="1">
      <w:pPr>
        <w:spacing w:line="259" w:lineRule="auto"/>
        <w:jc w:val="both"/>
        <w:rPr>
          <w:rFonts w:ascii="Arial" w:hAnsi="Arial" w:eastAsia="Arial" w:cs="Arial"/>
          <w:color w:val="0A0A0A"/>
          <w:sz w:val="24"/>
          <w:szCs w:val="24"/>
        </w:rPr>
      </w:pPr>
    </w:p>
    <w:p w:rsidR="00693276" w:rsidP="38A2120E" w:rsidRDefault="00693276" w14:paraId="61F2F1AB" w14:textId="67046CC4">
      <w:pPr>
        <w:spacing w:line="259" w:lineRule="auto"/>
        <w:jc w:val="both"/>
        <w:rPr>
          <w:rFonts w:ascii="Arial" w:hAnsi="Arial" w:eastAsia="Arial" w:cs="Arial"/>
          <w:color w:val="0A0A0A"/>
          <w:sz w:val="24"/>
          <w:szCs w:val="24"/>
        </w:rPr>
      </w:pPr>
      <w:r w:rsidRPr="1B54C36C" w:rsidR="1B54C36C">
        <w:rPr>
          <w:rStyle w:val="Enfasicorsivo"/>
          <w:rFonts w:ascii="Arial" w:hAnsi="Arial" w:eastAsia="Arial" w:cs="Arial"/>
          <w:b w:val="1"/>
          <w:bCs w:val="1"/>
          <w:i w:val="0"/>
          <w:iCs w:val="0"/>
          <w:color w:val="0A0A0A"/>
          <w:sz w:val="24"/>
          <w:szCs w:val="24"/>
        </w:rPr>
        <w:t>Quanto. La rivoluzione in un salto</w:t>
      </w:r>
      <w:r w:rsidRPr="1B54C36C" w:rsidR="1B54C36C">
        <w:rPr>
          <w:rStyle w:val="Enfasicorsivo"/>
          <w:rFonts w:ascii="Arial" w:hAnsi="Arial" w:eastAsia="Arial" w:cs="Arial"/>
          <w:color w:val="0A0A0A"/>
          <w:sz w:val="24"/>
          <w:szCs w:val="24"/>
        </w:rPr>
        <w:t> 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>è una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mostra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realizzata da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INFN Istituto Nazionale di Fisica Nucleare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e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MUSE – Museo delle Scienze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, a cura di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 xml:space="preserve">Francesca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Scianitti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(INFN) e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 xml:space="preserve">Cecilia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Collà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 xml:space="preserve"> Ruvolo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(INFN). Il progetto 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>allestitivo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è a cura di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Dotdotdot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,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mentre il progetto grafico è a cura di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Federica Grigoletto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. </w:t>
      </w:r>
    </w:p>
    <w:p w:rsidR="00693276" w:rsidP="38A2120E" w:rsidRDefault="00693276" w14:paraId="4ED44E3F" w14:textId="21F983F0">
      <w:pPr>
        <w:spacing w:line="259" w:lineRule="auto"/>
        <w:jc w:val="both"/>
        <w:rPr>
          <w:rFonts w:ascii="Arial" w:hAnsi="Arial" w:eastAsia="Arial" w:cs="Arial"/>
          <w:color w:val="0A0A0A"/>
          <w:sz w:val="24"/>
          <w:szCs w:val="24"/>
        </w:rPr>
      </w:pP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Le installazioni multimediali sono a cura di 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>Dotdotdot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per “Effetto fotoelettrico”, “Dualismi”, “Sovrapposizioni”, ‘”Doppia Fenditura”, “Buco Nero”, e a cura di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C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amerAnebbia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 xml:space="preserve"> per “Dal Sole all’atomo” e “Messaggi nascosti”. Con il 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patrocinio di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 xml:space="preserve"> IC</w:t>
      </w:r>
      <w:r w:rsidRPr="1B54C36C" w:rsidR="1B54C36C">
        <w:rPr>
          <w:rFonts w:ascii="Arial" w:hAnsi="Arial" w:eastAsia="Arial" w:cs="Arial"/>
          <w:b w:val="1"/>
          <w:bCs w:val="1"/>
          <w:color w:val="0A0A0A"/>
          <w:sz w:val="24"/>
          <w:szCs w:val="24"/>
        </w:rPr>
        <w:t>SC</w:t>
      </w:r>
      <w:r w:rsidRPr="1B54C36C" w:rsidR="1B54C36C">
        <w:rPr>
          <w:rFonts w:ascii="Arial" w:hAnsi="Arial" w:eastAsia="Arial" w:cs="Arial"/>
          <w:color w:val="0A0A0A"/>
          <w:sz w:val="24"/>
          <w:szCs w:val="24"/>
        </w:rPr>
        <w:t>, Centro Nazionale di Ricerca in HPC, Big Data e Quantum Computing.</w:t>
      </w:r>
    </w:p>
    <w:p w:rsidRPr="000A03D6" w:rsidR="0081669B" w:rsidP="38A2120E" w:rsidRDefault="0081669B" w14:paraId="7CC96FF7" w14:textId="77777777">
      <w:pPr>
        <w:spacing w:line="259" w:lineRule="auto"/>
        <w:jc w:val="both"/>
        <w:rPr>
          <w:rFonts w:ascii="Arial" w:hAnsi="Arial" w:eastAsia="Arial" w:cs="Arial"/>
          <w:color w:val="0A0A0A"/>
          <w:sz w:val="24"/>
          <w:szCs w:val="24"/>
        </w:rPr>
      </w:pPr>
    </w:p>
    <w:p w:rsidRPr="000A03D6" w:rsidR="006A28F2" w:rsidP="38A2120E" w:rsidRDefault="006A28F2" w14:paraId="3E4ED7B3" w14:textId="77777777">
      <w:pPr>
        <w:pStyle w:val="Corpotesto"/>
        <w:spacing w:before="5" w:line="259" w:lineRule="auto"/>
        <w:jc w:val="both"/>
        <w:rPr>
          <w:rFonts w:ascii="Arial" w:hAnsi="Arial" w:eastAsia="Arial" w:cs="Arial"/>
          <w:sz w:val="24"/>
          <w:szCs w:val="24"/>
        </w:rPr>
      </w:pPr>
    </w:p>
    <w:p w:rsidRPr="000A03D6" w:rsidR="006A28F2" w:rsidP="38A2120E" w:rsidRDefault="006A28F2" w14:paraId="71B5D234" w14:textId="77777777">
      <w:pPr>
        <w:spacing w:line="259" w:lineRule="auto"/>
        <w:jc w:val="both"/>
        <w:rPr>
          <w:rFonts w:ascii="Arial" w:hAnsi="Arial" w:eastAsia="Arial" w:cs="Arial"/>
          <w:sz w:val="24"/>
          <w:szCs w:val="24"/>
        </w:rPr>
      </w:pPr>
      <w:r w:rsidRPr="37BD8DC1" w:rsidR="006A28F2">
        <w:rPr>
          <w:rFonts w:ascii="Arial" w:hAnsi="Arial" w:eastAsia="Arial" w:cs="Arial"/>
          <w:w w:val="105"/>
          <w:sz w:val="24"/>
          <w:szCs w:val="24"/>
        </w:rPr>
        <w:t>Il racconto a tappe è diviso in cinque sezioni:</w:t>
      </w:r>
    </w:p>
    <w:p w:rsidRPr="000A03D6" w:rsidR="006A28F2" w:rsidP="38A2120E" w:rsidRDefault="006A28F2" w14:paraId="674E0F79" w14:textId="77777777">
      <w:pPr>
        <w:pStyle w:val="Corpotesto"/>
        <w:spacing w:line="259" w:lineRule="auto"/>
        <w:jc w:val="both"/>
        <w:rPr>
          <w:rFonts w:ascii="Arial" w:hAnsi="Arial" w:eastAsia="Arial" w:cs="Arial"/>
          <w:color w:val="2F5496" w:themeColor="accent1" w:themeTint="FF" w:themeShade="BF"/>
          <w:sz w:val="24"/>
          <w:szCs w:val="24"/>
        </w:rPr>
      </w:pPr>
    </w:p>
    <w:p w:rsidRPr="000A03D6" w:rsidR="006A28F2" w:rsidP="38A2120E" w:rsidRDefault="006A28F2" w14:paraId="38B47517" w14:textId="77777777">
      <w:pPr>
        <w:pStyle w:val="Titolo2"/>
        <w:numPr>
          <w:ilvl w:val="0"/>
          <w:numId w:val="1"/>
        </w:numPr>
        <w:tabs>
          <w:tab w:val="left" w:pos="1847"/>
        </w:tabs>
        <w:spacing w:before="145" w:line="259" w:lineRule="auto"/>
        <w:ind w:hanging="247"/>
        <w:jc w:val="both"/>
        <w:rPr>
          <w:rFonts w:ascii="Arial" w:hAnsi="Arial" w:eastAsia="Arial" w:cs="Arial"/>
          <w:color w:val="2F5496" w:themeColor="accent1" w:themeTint="FF" w:themeShade="BF"/>
          <w:sz w:val="24"/>
          <w:szCs w:val="24"/>
        </w:rPr>
      </w:pPr>
      <w:r w:rsidRPr="1036F30D" w:rsidR="006A28F2">
        <w:rPr>
          <w:rFonts w:ascii="Arial" w:hAnsi="Arial" w:eastAsia="Arial" w:cs="Arial"/>
          <w:color w:val="2F5496" w:themeColor="accent1" w:themeTint="FF" w:themeShade="BF"/>
          <w:w w:val="110"/>
          <w:sz w:val="24"/>
          <w:szCs w:val="24"/>
        </w:rPr>
        <w:t>Macrocosmi</w:t>
      </w:r>
    </w:p>
    <w:p w:rsidRPr="000A03D6" w:rsidR="006A28F2" w:rsidP="38A2120E" w:rsidRDefault="006A28F2" w14:paraId="7DFCCEEA" w14:textId="77777777">
      <w:pPr>
        <w:pStyle w:val="Paragrafoelenco"/>
        <w:numPr>
          <w:ilvl w:val="0"/>
          <w:numId w:val="1"/>
        </w:numPr>
        <w:tabs>
          <w:tab w:val="left" w:pos="1847"/>
        </w:tabs>
        <w:spacing w:before="52" w:line="259" w:lineRule="auto"/>
        <w:ind w:hanging="247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  <w:r w:rsidRPr="1036F30D" w:rsidR="006A28F2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Microcosmi</w:t>
      </w:r>
    </w:p>
    <w:p w:rsidRPr="000A03D6" w:rsidR="006A28F2" w:rsidP="38A2120E" w:rsidRDefault="006A28F2" w14:paraId="669AE5DC" w14:textId="77777777">
      <w:pPr>
        <w:pStyle w:val="Paragrafoelenco"/>
        <w:numPr>
          <w:ilvl w:val="0"/>
          <w:numId w:val="1"/>
        </w:numPr>
        <w:tabs>
          <w:tab w:val="left" w:pos="1847"/>
        </w:tabs>
        <w:spacing w:before="51" w:line="259" w:lineRule="auto"/>
        <w:ind w:hanging="247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  <w:r w:rsidRPr="1036F30D" w:rsidR="006A28F2">
        <w:rPr>
          <w:rFonts w:ascii="Arial" w:hAnsi="Arial" w:eastAsia="Arial" w:cs="Arial"/>
          <w:b w:val="1"/>
          <w:bCs w:val="1"/>
          <w:color w:val="2F5496" w:themeColor="accent1" w:themeTint="FF" w:themeShade="BF"/>
          <w:w w:val="115"/>
          <w:sz w:val="24"/>
          <w:szCs w:val="24"/>
        </w:rPr>
        <w:t>Quanti</w:t>
      </w:r>
    </w:p>
    <w:p w:rsidRPr="000A03D6" w:rsidR="006A28F2" w:rsidP="38A2120E" w:rsidRDefault="006A28F2" w14:paraId="2B9CA0DB" w14:textId="77777777">
      <w:pPr>
        <w:pStyle w:val="Paragrafoelenco"/>
        <w:numPr>
          <w:ilvl w:val="0"/>
          <w:numId w:val="1"/>
        </w:numPr>
        <w:tabs>
          <w:tab w:val="left" w:pos="1847"/>
        </w:tabs>
        <w:spacing w:before="52" w:line="259" w:lineRule="auto"/>
        <w:ind w:hanging="247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  <w:r w:rsidRPr="1036F30D" w:rsidR="006A28F2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Paradossi</w:t>
      </w:r>
    </w:p>
    <w:p w:rsidRPr="000A03D6" w:rsidR="005C6C4E" w:rsidP="38A2120E" w:rsidRDefault="006A28F2" w14:paraId="0F49BBAB" w14:textId="31FF5640">
      <w:pPr>
        <w:pStyle w:val="Paragrafoelenco"/>
        <w:numPr>
          <w:ilvl w:val="0"/>
          <w:numId w:val="1"/>
        </w:numPr>
        <w:tabs>
          <w:tab w:val="left" w:pos="1847"/>
        </w:tabs>
        <w:spacing w:before="52" w:line="259" w:lineRule="auto"/>
        <w:ind w:hanging="247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  <w:r w:rsidRPr="1036F30D" w:rsidR="006A28F2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Cosmo</w:t>
      </w:r>
    </w:p>
    <w:p w:rsidRPr="000A03D6" w:rsidR="006A28F2" w:rsidP="38A2120E" w:rsidRDefault="006A28F2" w14:paraId="24F54115" w14:textId="77777777">
      <w:pPr>
        <w:pStyle w:val="Paragrafoelenco"/>
        <w:tabs>
          <w:tab w:val="left" w:pos="1847"/>
        </w:tabs>
        <w:spacing w:before="52" w:line="259" w:lineRule="auto"/>
        <w:ind w:firstLine="0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</w:p>
    <w:p w:rsidR="37BD8DC1" w:rsidP="38A2120E" w:rsidRDefault="37BD8DC1" w14:paraId="7C4DE758" w14:textId="4FBBF64D">
      <w:pPr>
        <w:pStyle w:val="Paragrafoelenco"/>
        <w:tabs>
          <w:tab w:val="left" w:leader="none" w:pos="1847"/>
        </w:tabs>
        <w:spacing w:before="52" w:line="259" w:lineRule="auto"/>
        <w:ind w:firstLine="0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</w:p>
    <w:p w:rsidR="1036F30D" w:rsidP="38A2120E" w:rsidRDefault="1036F30D" w14:paraId="40F6A04F" w14:textId="182C1312">
      <w:pPr>
        <w:pStyle w:val="Paragrafoelenco"/>
        <w:tabs>
          <w:tab w:val="left" w:leader="none" w:pos="1847"/>
        </w:tabs>
        <w:spacing w:before="52" w:line="259" w:lineRule="auto"/>
        <w:ind w:firstLine="0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4"/>
          <w:szCs w:val="24"/>
        </w:rPr>
      </w:pPr>
    </w:p>
    <w:p w:rsidR="27C2829E" w:rsidRDefault="27C2829E" w14:paraId="12D79992" w14:textId="4ADA3BF3">
      <w:r>
        <w:br w:type="page"/>
      </w:r>
    </w:p>
    <w:p w:rsidRPr="000A03D6" w:rsidR="006A28F2" w:rsidP="38A2120E" w:rsidRDefault="005D6440" w14:paraId="70F787FC" w14:textId="411B4D31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2F5496" w:themeColor="accent1" w:themeTint="FF" w:themeShade="BF"/>
          <w:sz w:val="32"/>
          <w:szCs w:val="32"/>
        </w:rPr>
      </w:pPr>
      <w:r w:rsidRPr="1036F30D" w:rsidR="005D6440">
        <w:rPr>
          <w:rFonts w:ascii="Arial" w:hAnsi="Arial" w:eastAsia="Arial" w:cs="Arial"/>
          <w:color w:val="2F5496" w:themeColor="accent1" w:themeTint="FF" w:themeShade="BF"/>
          <w:w w:val="110"/>
          <w:sz w:val="32"/>
          <w:szCs w:val="32"/>
        </w:rPr>
        <w:t>1</w:t>
      </w:r>
      <w:r w:rsidRPr="1036F30D" w:rsidR="006A28F2">
        <w:rPr>
          <w:rFonts w:ascii="Arial" w:hAnsi="Arial" w:eastAsia="Arial" w:cs="Arial"/>
          <w:color w:val="2F5496" w:themeColor="accent1" w:themeTint="FF" w:themeShade="BF"/>
          <w:w w:val="110"/>
          <w:sz w:val="32"/>
          <w:szCs w:val="32"/>
        </w:rPr>
        <w:t>_MACROCOSMI</w:t>
      </w:r>
    </w:p>
    <w:p w:rsidRPr="000A03D6" w:rsidR="005D6440" w:rsidP="38A2120E" w:rsidRDefault="005D6440" w14:paraId="759AF257" w14:textId="5DD69101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</w:pPr>
      <w:r w:rsidRPr="1036F30D" w:rsidR="005D6440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Nel mondo dei corpi e della luce</w:t>
      </w:r>
    </w:p>
    <w:p w:rsidRPr="000A03D6" w:rsidR="005D6440" w:rsidP="38A2120E" w:rsidRDefault="005D6440" w14:paraId="21BA1C6B" w14:textId="77777777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B5276E"/>
          <w:sz w:val="24"/>
          <w:szCs w:val="24"/>
        </w:rPr>
      </w:pPr>
    </w:p>
    <w:p w:rsidRPr="000A03D6" w:rsidR="005D6440" w:rsidP="38A2120E" w:rsidRDefault="005D6440" w14:paraId="1ED44947" w14:textId="592F8305">
      <w:pPr>
        <w:spacing w:line="259" w:lineRule="auto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8A2120E" w:rsidR="005D6440">
        <w:rPr>
          <w:rFonts w:ascii="Arial" w:hAnsi="Arial" w:eastAsia="Arial" w:cs="Arial"/>
          <w:i w:val="1"/>
          <w:iCs w:val="1"/>
          <w:color w:val="0A0A0A"/>
          <w:sz w:val="24"/>
          <w:szCs w:val="24"/>
        </w:rPr>
        <w:t>La prima tappa è dedicata al</w:t>
      </w:r>
      <w:r w:rsidRPr="38A2120E" w:rsidR="005D6440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mondo macroscopico descritto dalla fisica classica</w:t>
      </w:r>
      <w:r w:rsidRPr="38A2120E" w:rsidR="009F7757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di Galileo Newton e Maxwell</w:t>
      </w:r>
      <w:r w:rsidRPr="38A2120E" w:rsidR="005D6440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, considerata alla fine dell’Ottocento come la perfetta descrizione della realtà fisica. </w:t>
      </w:r>
    </w:p>
    <w:p w:rsidRPr="000A03D6" w:rsidR="005D6440" w:rsidP="38A2120E" w:rsidRDefault="005D6440" w14:paraId="139EA0A7" w14:textId="77777777">
      <w:pPr>
        <w:spacing w:line="259" w:lineRule="auto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0A03D6" w:rsidR="00BF655C" w:rsidP="38A2120E" w:rsidRDefault="005D6440" w14:paraId="5CF68191" w14:textId="505488A9">
      <w:pPr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  <w:r w:rsidRPr="37BD8DC1" w:rsidR="005D6440">
        <w:rPr>
          <w:rFonts w:ascii="Arial" w:hAnsi="Arial" w:eastAsia="Arial" w:cs="Arial"/>
          <w:w w:val="105"/>
          <w:sz w:val="24"/>
          <w:szCs w:val="24"/>
        </w:rPr>
        <w:t>La sezione apre con una grande proiezione dedicata alla fisica</w:t>
      </w:r>
      <w:r w:rsidRPr="37BD8DC1" w:rsidR="00D37446">
        <w:rPr>
          <w:rFonts w:ascii="Arial" w:hAnsi="Arial" w:eastAsia="Arial" w:cs="Arial"/>
          <w:w w:val="105"/>
          <w:sz w:val="24"/>
          <w:szCs w:val="24"/>
        </w:rPr>
        <w:t xml:space="preserve"> classica,</w:t>
      </w:r>
      <w:r w:rsidRPr="37BD8DC1" w:rsidR="005D6440">
        <w:rPr>
          <w:rFonts w:ascii="Arial" w:hAnsi="Arial" w:eastAsia="Arial" w:cs="Arial"/>
          <w:w w:val="105"/>
          <w:sz w:val="24"/>
          <w:szCs w:val="24"/>
        </w:rPr>
        <w:t xml:space="preserve"> dei corpi</w:t>
      </w:r>
      <w:r w:rsidRPr="37BD8DC1" w:rsidR="00D37446">
        <w:rPr>
          <w:rFonts w:ascii="Arial" w:hAnsi="Arial" w:eastAsia="Arial" w:cs="Arial"/>
          <w:w w:val="105"/>
          <w:sz w:val="24"/>
          <w:szCs w:val="24"/>
        </w:rPr>
        <w:t xml:space="preserve"> </w:t>
      </w:r>
      <w:r w:rsidRPr="37BD8DC1" w:rsidR="005D6440">
        <w:rPr>
          <w:rFonts w:ascii="Arial" w:hAnsi="Arial" w:eastAsia="Arial" w:cs="Arial"/>
          <w:w w:val="105"/>
          <w:sz w:val="24"/>
          <w:szCs w:val="24"/>
        </w:rPr>
        <w:t xml:space="preserve">e della luce: la fisica che sa descrivere 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alla perfezione </w:t>
      </w:r>
      <w:r w:rsidRPr="37BD8DC1" w:rsidR="005D6440">
        <w:rPr>
          <w:rFonts w:ascii="Arial" w:hAnsi="Arial" w:eastAsia="Arial" w:cs="Arial"/>
          <w:w w:val="105"/>
          <w:sz w:val="24"/>
          <w:szCs w:val="24"/>
        </w:rPr>
        <w:t xml:space="preserve">tutto ciò che 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>è confrontabile con le nostre dimensioni, della Terra e dei sistemi planetari</w:t>
      </w:r>
      <w:r w:rsidRPr="37BD8DC1" w:rsidR="00D37446">
        <w:rPr>
          <w:rFonts w:ascii="Arial" w:hAnsi="Arial" w:eastAsia="Arial" w:cs="Arial"/>
          <w:w w:val="105"/>
          <w:sz w:val="24"/>
          <w:szCs w:val="24"/>
        </w:rPr>
        <w:t>, ma anche i fenomeni elettrici e magnetici e la luce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. </w:t>
      </w:r>
      <w:r w:rsidRPr="37BD8DC1" w:rsidR="00D37446">
        <w:rPr>
          <w:rFonts w:ascii="Arial" w:hAnsi="Arial" w:eastAsia="Arial" w:cs="Arial"/>
          <w:w w:val="105"/>
          <w:sz w:val="24"/>
          <w:szCs w:val="24"/>
        </w:rPr>
        <w:t>Proprio la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 descrizione</w:t>
      </w:r>
      <w:r w:rsidRPr="37BD8DC1" w:rsidR="00D37446">
        <w:rPr>
          <w:rFonts w:ascii="Arial" w:hAnsi="Arial" w:eastAsia="Arial" w:cs="Arial"/>
          <w:w w:val="105"/>
          <w:sz w:val="24"/>
          <w:szCs w:val="24"/>
        </w:rPr>
        <w:t xml:space="preserve"> della luce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 lascia però aperta una domanda</w:t>
      </w:r>
      <w:r w:rsidRPr="37BD8DC1" w:rsidR="00BF655C">
        <w:rPr>
          <w:rFonts w:ascii="Arial" w:hAnsi="Arial" w:eastAsia="Arial" w:cs="Arial"/>
          <w:b w:val="1"/>
          <w:bCs w:val="1"/>
          <w:w w:val="105"/>
          <w:sz w:val="24"/>
          <w:szCs w:val="24"/>
        </w:rPr>
        <w:t xml:space="preserve">: </w:t>
      </w:r>
      <w:r w:rsidRPr="37BD8DC1" w:rsidR="00BF655C">
        <w:rPr>
          <w:rFonts w:ascii="Arial" w:hAnsi="Arial" w:eastAsia="Arial" w:cs="Arial"/>
          <w:b w:val="1"/>
          <w:bCs w:val="1"/>
          <w:w w:val="105"/>
          <w:sz w:val="24"/>
          <w:szCs w:val="24"/>
        </w:rPr>
        <w:t xml:space="preserve">dove nasce </w:t>
      </w:r>
      <w:r w:rsidRPr="37BD8DC1" w:rsidR="009F7757">
        <w:rPr>
          <w:rFonts w:ascii="Arial" w:hAnsi="Arial" w:eastAsia="Arial" w:cs="Arial"/>
          <w:b w:val="1"/>
          <w:bCs w:val="1"/>
          <w:w w:val="105"/>
          <w:sz w:val="24"/>
          <w:szCs w:val="24"/>
        </w:rPr>
        <w:t>la luce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>?</w:t>
      </w:r>
    </w:p>
    <w:p w:rsidR="10238F85" w:rsidP="38A2120E" w:rsidRDefault="10238F85" w14:paraId="2A2DA231" w14:textId="5A9C2ACC">
      <w:pPr>
        <w:pStyle w:val="Normale"/>
        <w:spacing w:line="259" w:lineRule="auto"/>
        <w:jc w:val="both"/>
        <w:rPr>
          <w:rFonts w:ascii="Arial" w:hAnsi="Arial" w:eastAsia="Arial" w:cs="Arial"/>
          <w:sz w:val="24"/>
          <w:szCs w:val="24"/>
        </w:rPr>
      </w:pPr>
    </w:p>
    <w:p w:rsidRPr="000A03D6" w:rsidR="005D6440" w:rsidP="38A2120E" w:rsidRDefault="00BF655C" w14:paraId="0C82E9FB" w14:textId="2A2D3750">
      <w:pPr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  <w:r w:rsidRPr="37BD8DC1" w:rsidR="00BF655C">
        <w:rPr>
          <w:rFonts w:ascii="Arial" w:hAnsi="Arial" w:eastAsia="Arial" w:cs="Arial"/>
          <w:w w:val="105"/>
          <w:sz w:val="24"/>
          <w:szCs w:val="24"/>
          <w:u w:val="single"/>
        </w:rPr>
        <w:t>Nella sala si incontrano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>: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 uno spettro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>-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>polarimetro, storico strumento per l’osservazione della luce solare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>;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 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>un’installazione scenografica sulla dispersione ad arcobaleno della luc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>e; l’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 xml:space="preserve">immagine </w:t>
      </w:r>
      <w:r w:rsidRPr="37BD8DC1" w:rsidR="00D37446">
        <w:rPr>
          <w:rFonts w:ascii="Arial" w:hAnsi="Arial" w:eastAsia="Arial" w:cs="Arial"/>
          <w:w w:val="105"/>
          <w:sz w:val="24"/>
          <w:szCs w:val="24"/>
        </w:rPr>
        <w:t xml:space="preserve">scientifica 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>che si ottiene separando la luce solare nei suoi colori</w:t>
      </w:r>
      <w:r w:rsidRPr="37BD8DC1" w:rsidR="7175A09E">
        <w:rPr>
          <w:rFonts w:ascii="Arial" w:hAnsi="Arial" w:eastAsia="Arial" w:cs="Arial"/>
          <w:w w:val="105"/>
          <w:sz w:val="24"/>
          <w:szCs w:val="24"/>
        </w:rPr>
        <w:t xml:space="preserve"> e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 xml:space="preserve"> nella quale misteriosi “salti” </w:t>
      </w:r>
      <w:r w:rsidRPr="37BD8DC1" w:rsidR="00BF655C">
        <w:rPr>
          <w:rFonts w:ascii="Arial" w:hAnsi="Arial" w:eastAsia="Arial" w:cs="Arial"/>
          <w:w w:val="105"/>
          <w:sz w:val="24"/>
          <w:szCs w:val="24"/>
        </w:rPr>
        <w:t>contengono un primo passo verso la meccanica quantistica</w:t>
      </w:r>
      <w:r w:rsidRPr="37BD8DC1" w:rsidR="00214351">
        <w:rPr>
          <w:rFonts w:ascii="Arial" w:hAnsi="Arial" w:eastAsia="Arial" w:cs="Arial"/>
          <w:w w:val="105"/>
          <w:sz w:val="24"/>
          <w:szCs w:val="24"/>
        </w:rPr>
        <w:t>.</w:t>
      </w:r>
    </w:p>
    <w:p w:rsidRPr="000A03D6" w:rsidR="00AE5DCD" w:rsidP="38A2120E" w:rsidRDefault="00AE5DCD" w14:paraId="6354CFEB" w14:textId="77777777">
      <w:pPr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</w:p>
    <w:p w:rsidRPr="000A03D6" w:rsidR="005D6440" w:rsidP="38A2120E" w:rsidRDefault="005D6440" w14:paraId="4509BB55" w14:textId="77777777">
      <w:pPr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</w:p>
    <w:p w:rsidRPr="000A03D6" w:rsidR="006A28F2" w:rsidP="38A2120E" w:rsidRDefault="005D6440" w14:paraId="09060E95" w14:textId="1556FBE2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sz w:val="32"/>
          <w:szCs w:val="32"/>
        </w:rPr>
      </w:pPr>
      <w:r w:rsidRPr="1036F30D" w:rsidR="005D6440">
        <w:rPr>
          <w:rFonts w:ascii="Arial" w:hAnsi="Arial" w:eastAsia="Arial" w:cs="Arial"/>
          <w:b w:val="1"/>
          <w:bCs w:val="1"/>
          <w:color w:val="2F5496" w:themeColor="accent1" w:themeTint="FF" w:themeShade="BF"/>
          <w:w w:val="115"/>
          <w:sz w:val="32"/>
          <w:szCs w:val="32"/>
        </w:rPr>
        <w:t>2</w:t>
      </w:r>
      <w:r w:rsidRPr="1036F30D" w:rsidR="006A28F2">
        <w:rPr>
          <w:rFonts w:ascii="Arial" w:hAnsi="Arial" w:eastAsia="Arial" w:cs="Arial"/>
          <w:b w:val="1"/>
          <w:bCs w:val="1"/>
          <w:color w:val="2F5496" w:themeColor="accent1" w:themeTint="FF" w:themeShade="BF"/>
          <w:w w:val="115"/>
          <w:sz w:val="32"/>
          <w:szCs w:val="32"/>
        </w:rPr>
        <w:t>_</w:t>
      </w:r>
      <w:r w:rsidRPr="1036F30D" w:rsidR="005D6440">
        <w:rPr>
          <w:rFonts w:ascii="Arial" w:hAnsi="Arial" w:eastAsia="Arial" w:cs="Arial"/>
          <w:b w:val="1"/>
          <w:bCs w:val="1"/>
          <w:color w:val="2F5496" w:themeColor="accent1" w:themeTint="FF" w:themeShade="BF"/>
          <w:w w:val="115"/>
          <w:sz w:val="32"/>
          <w:szCs w:val="32"/>
        </w:rPr>
        <w:t>MICROCOSMI</w:t>
      </w:r>
    </w:p>
    <w:p w:rsidRPr="000A03D6" w:rsidR="00D37446" w:rsidP="38A2120E" w:rsidRDefault="00D37446" w14:paraId="2B0FBB46" w14:textId="16FEDCBF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</w:pPr>
      <w:r w:rsidRPr="1036F30D" w:rsidR="00D37446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 xml:space="preserve">Nel </w:t>
      </w:r>
      <w:r w:rsidRPr="1036F30D" w:rsidR="00D37446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profondo della materia</w:t>
      </w:r>
    </w:p>
    <w:p w:rsidRPr="000A03D6" w:rsidR="00214351" w:rsidP="38A2120E" w:rsidRDefault="00D37446" w14:paraId="0F7DEAD4" w14:textId="1AAE4813">
      <w:pPr>
        <w:spacing w:line="259" w:lineRule="auto"/>
        <w:ind w:right="39"/>
        <w:jc w:val="both"/>
        <w:rPr>
          <w:rFonts w:ascii="Arial" w:hAnsi="Arial" w:eastAsia="Arial" w:cs="Arial"/>
          <w:spacing w:val="-4"/>
          <w:w w:val="105"/>
          <w:sz w:val="24"/>
          <w:szCs w:val="24"/>
        </w:rPr>
      </w:pPr>
      <w:r w:rsidRPr="37BD8DC1" w:rsidR="00D37446">
        <w:rPr>
          <w:rFonts w:ascii="Arial" w:hAnsi="Arial" w:eastAsia="Arial" w:cs="Arial"/>
          <w:spacing w:val="-4"/>
          <w:w w:val="105"/>
          <w:sz w:val="24"/>
          <w:szCs w:val="24"/>
        </w:rPr>
        <w:t xml:space="preserve"> </w:t>
      </w:r>
    </w:p>
    <w:p w:rsidRPr="000A03D6" w:rsidR="00D37446" w:rsidP="38A2120E" w:rsidRDefault="00D37446" w14:paraId="54965FD7" w14:textId="781EFED4">
      <w:pPr>
        <w:spacing w:line="259" w:lineRule="auto"/>
        <w:jc w:val="both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</w:rPr>
      </w:pPr>
      <w:r w:rsidRPr="38A2120E" w:rsidR="00D37446">
        <w:rPr>
          <w:rFonts w:ascii="Arial" w:hAnsi="Arial" w:eastAsia="Arial" w:cs="Arial"/>
          <w:i w:val="1"/>
          <w:iCs w:val="1"/>
          <w:color w:val="0A0A0A"/>
          <w:sz w:val="24"/>
          <w:szCs w:val="24"/>
        </w:rPr>
        <w:t xml:space="preserve">La seconda tappa è dedicata al mondo microscopico, ci si addentra nell’atomo </w:t>
      </w:r>
      <w:r w:rsidRPr="38A2120E" w:rsidR="00D3744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dove la teoria classica entra in crisi ed emerge la necessità di una nuova visione del mondo fisico</w:t>
      </w:r>
      <w:r w:rsidRPr="38A2120E" w:rsidR="00D3744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e </w:t>
      </w:r>
      <w:r w:rsidRPr="38A2120E" w:rsidR="009F7757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una prima immagine </w:t>
      </w:r>
      <w:r w:rsidRPr="38A2120E" w:rsidR="00D3744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dell’atomo stesso</w:t>
      </w:r>
      <w:r w:rsidRPr="38A2120E" w:rsidR="00D3744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: nasce l’idea del quanto di luc</w:t>
      </w:r>
      <w:r w:rsidRPr="38A2120E" w:rsidR="00D3744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e</w:t>
      </w:r>
      <w:r w:rsidRPr="38A2120E" w:rsidR="00D3744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</w:p>
    <w:p w:rsidRPr="000A03D6" w:rsidR="00D37446" w:rsidP="38A2120E" w:rsidRDefault="00D37446" w14:paraId="1D4E0158" w14:textId="77777777">
      <w:pPr>
        <w:spacing w:line="259" w:lineRule="auto"/>
        <w:ind w:right="39"/>
        <w:jc w:val="both"/>
        <w:rPr>
          <w:rFonts w:ascii="Arial" w:hAnsi="Arial" w:eastAsia="Arial" w:cs="Arial"/>
          <w:spacing w:val="-4"/>
          <w:w w:val="105"/>
          <w:sz w:val="24"/>
          <w:szCs w:val="24"/>
        </w:rPr>
      </w:pPr>
    </w:p>
    <w:p w:rsidRPr="000A03D6" w:rsidR="006A28F2" w:rsidP="38A2120E" w:rsidRDefault="009F7757" w14:paraId="3BB81838" w14:textId="03441BE2">
      <w:pPr>
        <w:spacing w:line="259" w:lineRule="auto"/>
        <w:ind w:right="39"/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7BD8DC1" w:rsidR="009F7757">
        <w:rPr>
          <w:rFonts w:ascii="Arial" w:hAnsi="Arial" w:eastAsia="Arial" w:cs="Arial"/>
          <w:spacing w:val="-4"/>
          <w:w w:val="105"/>
          <w:sz w:val="24"/>
          <w:szCs w:val="24"/>
        </w:rPr>
        <w:t xml:space="preserve">Gli esperimenti di interazione tra luce e materia, a inizio ‘900, mettono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sotto la lente dei fisici la natura corpuscolare della luce: i quanti entrano di diritto nel </w:t>
      </w:r>
      <w:r w:rsidRPr="37BD8DC1" w:rsidR="006A28F2">
        <w:rPr>
          <w:rFonts w:ascii="Arial" w:hAnsi="Arial" w:eastAsia="Arial" w:cs="Arial"/>
          <w:spacing w:val="-3"/>
          <w:w w:val="105"/>
          <w:sz w:val="24"/>
          <w:szCs w:val="24"/>
        </w:rPr>
        <w:t xml:space="preserve">vocabolario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dei fisici e la luce è per tutti composta da </w:t>
      </w:r>
      <w:r w:rsidRPr="37BD8DC1" w:rsidR="006A28F2">
        <w:rPr>
          <w:rFonts w:ascii="Arial" w:hAnsi="Arial" w:eastAsia="Arial" w:cs="Arial"/>
          <w:spacing w:val="-3"/>
          <w:w w:val="105"/>
          <w:sz w:val="24"/>
          <w:szCs w:val="24"/>
        </w:rPr>
        <w:t xml:space="preserve">“fotoni”, </w:t>
      </w:r>
      <w:r w:rsidRPr="37BD8DC1" w:rsidR="006A28F2">
        <w:rPr>
          <w:rFonts w:ascii="Arial" w:hAnsi="Arial" w:eastAsia="Arial" w:cs="Arial"/>
          <w:w w:val="105"/>
          <w:sz w:val="24"/>
          <w:szCs w:val="24"/>
        </w:rPr>
        <w:t xml:space="preserve">i quanti di luce appunto. 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>L’atomo, immaginato dapprima come un piccolo sistema planetario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 xml:space="preserve"> con gli elettroni a qualunque distanza dal nucleo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 xml:space="preserve">, si rivela invece un oggetto discontinuo, nel quale i salti degli elettroni, sono la causa dell’emissione di luce dalla materia. </w:t>
      </w:r>
      <w:r w:rsidRPr="37BD8DC1" w:rsidR="009F7757">
        <w:rPr>
          <w:rFonts w:ascii="Arial" w:hAnsi="Arial" w:eastAsia="Arial" w:cs="Arial"/>
          <w:color w:val="000000" w:themeColor="text1"/>
          <w:sz w:val="24"/>
          <w:szCs w:val="24"/>
        </w:rPr>
        <w:t>L</w:t>
      </w:r>
      <w:r w:rsidRPr="37BD8DC1" w:rsidR="009F7757">
        <w:rPr>
          <w:rFonts w:ascii="Arial" w:hAnsi="Arial" w:eastAsia="Arial" w:cs="Arial"/>
          <w:color w:val="000000" w:themeColor="text1"/>
          <w:sz w:val="24"/>
          <w:szCs w:val="24"/>
        </w:rPr>
        <w:t>a discontinuità si fa strada nella descrizione dei fenomeni fisici</w:t>
      </w:r>
      <w:r w:rsidRPr="37BD8DC1" w:rsidR="00A41175">
        <w:rPr>
          <w:rFonts w:ascii="Arial" w:hAnsi="Arial" w:eastAsia="Arial" w:cs="Arial"/>
          <w:color w:val="000000" w:themeColor="text1"/>
          <w:sz w:val="24"/>
          <w:szCs w:val="24"/>
        </w:rPr>
        <w:t xml:space="preserve"> e ci lascia con una seconda domanda: </w:t>
      </w:r>
      <w:r w:rsidRPr="37BD8DC1" w:rsidR="00AE5DCD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>come può la</w:t>
      </w:r>
      <w:r w:rsidRPr="37BD8DC1" w:rsidR="00A41175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 xml:space="preserve"> luce essere sia onda che particella?</w:t>
      </w:r>
    </w:p>
    <w:p w:rsidRPr="000A03D6" w:rsidR="009F7757" w:rsidP="38A2120E" w:rsidRDefault="009F7757" w14:paraId="08F756EE" w14:textId="77777777">
      <w:pPr>
        <w:spacing w:line="259" w:lineRule="auto"/>
        <w:ind w:right="39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0A03D6" w:rsidR="009F7757" w:rsidP="38A2120E" w:rsidRDefault="009F7757" w14:paraId="62FCEAC7" w14:textId="0F4EB7FF">
      <w:pPr>
        <w:spacing w:line="259" w:lineRule="auto"/>
        <w:ind w:right="39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7BD8DC1" w:rsidR="009F7757">
        <w:rPr>
          <w:rFonts w:ascii="Arial" w:hAnsi="Arial" w:eastAsia="Arial" w:cs="Arial"/>
          <w:w w:val="105"/>
          <w:sz w:val="24"/>
          <w:szCs w:val="24"/>
          <w:u w:val="single"/>
        </w:rPr>
        <w:t>Nella sala si incontrano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>: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 xml:space="preserve"> una proiezione scenografica sull’emissione e assorbimento di luce da parte degli atomi e 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>sul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 xml:space="preserve"> misterioso spettro solare; uno spettrometro storico per la dispersione della luce e lo studio dell’emissione e assorbimento della luce negli atomi; 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 xml:space="preserve">un’installazione multimediale interattiva sul confronto tra i sistemi solari e la struttura discontinua dell’atomo; 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>un’installazione artistica multimediale e interattiva sull’effetto fotoelettrico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 xml:space="preserve"> che è stato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 xml:space="preserve"> interpretato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 xml:space="preserve"> per primo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 xml:space="preserve"> da Einstein in termini di “quanti” di luce; un video di approfondimento sulla “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>c</w:t>
      </w:r>
      <w:r w:rsidRPr="37BD8DC1" w:rsidR="009F7757">
        <w:rPr>
          <w:rFonts w:ascii="Arial" w:hAnsi="Arial" w:eastAsia="Arial" w:cs="Arial"/>
          <w:w w:val="105"/>
          <w:sz w:val="24"/>
          <w:szCs w:val="24"/>
        </w:rPr>
        <w:t>risi della fisica classica” di inizio ‘900.</w:t>
      </w:r>
    </w:p>
    <w:p w:rsidR="2F426900" w:rsidP="38A2120E" w:rsidRDefault="2F426900" w14:paraId="22516015" w14:textId="6674E61D">
      <w:pPr>
        <w:spacing w:line="259" w:lineRule="auto"/>
      </w:pPr>
      <w:r>
        <w:br w:type="page"/>
      </w:r>
    </w:p>
    <w:p w:rsidRPr="000A03D6" w:rsidR="006A28F2" w:rsidP="38A2120E" w:rsidRDefault="00A41175" w14:paraId="5A5F6B87" w14:textId="0830BE2F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</w:pPr>
      <w:r w:rsidRPr="1036F30D" w:rsidR="00A41175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>3</w:t>
      </w:r>
      <w:r w:rsidRPr="1036F30D" w:rsidR="006A28F2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 xml:space="preserve">_ </w:t>
      </w:r>
      <w:r w:rsidRPr="1036F30D" w:rsidR="00A41175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>QUANTI</w:t>
      </w:r>
    </w:p>
    <w:p w:rsidRPr="000A03D6" w:rsidR="00A41175" w:rsidP="38A2120E" w:rsidRDefault="00A41175" w14:paraId="2C934970" w14:textId="37DB618E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</w:pPr>
      <w:r w:rsidRPr="1036F30D" w:rsidR="00A41175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La doppia vita del quanto</w:t>
      </w:r>
    </w:p>
    <w:p w:rsidRPr="000A03D6" w:rsidR="00A41175" w:rsidP="38A2120E" w:rsidRDefault="00A41175" w14:paraId="30650BE6" w14:textId="77777777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B5276E"/>
          <w:sz w:val="24"/>
          <w:szCs w:val="24"/>
        </w:rPr>
      </w:pPr>
    </w:p>
    <w:p w:rsidRPr="000A03D6" w:rsidR="00A41175" w:rsidP="38A2120E" w:rsidRDefault="00A41175" w14:paraId="517A8A5A" w14:textId="576EB2C9">
      <w:pPr>
        <w:spacing w:line="259" w:lineRule="auto"/>
        <w:jc w:val="both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</w:rPr>
      </w:pPr>
      <w:r w:rsidRPr="38A2120E" w:rsidR="00A41175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La terza tappa è il cuore della mostra, è qui che il pubblico può sperimentare, attraverso le installazioni interattive, le idee fondanti della meccanica quantistica: il dualismo onda-corpuscolo </w:t>
      </w:r>
      <w:r w:rsidRPr="38A2120E" w:rsidR="702293F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e </w:t>
      </w:r>
      <w:r w:rsidRPr="38A2120E" w:rsidR="00A41175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i principi di sovrapposizione e di indeterminazione. A livello microscopico i corpi e la luce non appartengono più a mondi separati, ma si confondono nel mondo quantistico, </w:t>
      </w:r>
      <w:r w:rsidRPr="38A2120E" w:rsidR="00A41175">
        <w:rPr>
          <w:rFonts w:ascii="Arial" w:hAnsi="Arial" w:eastAsia="Arial" w:cs="Arial"/>
          <w:i w:val="1"/>
          <w:iCs w:val="1"/>
          <w:sz w:val="24"/>
          <w:szCs w:val="24"/>
        </w:rPr>
        <w:t>un territorio nuovo, imprevedibile e del tutto controintuitivo.</w:t>
      </w:r>
    </w:p>
    <w:p w:rsidRPr="000A03D6" w:rsidR="006A28F2" w:rsidP="38A2120E" w:rsidRDefault="006A28F2" w14:paraId="2EB5A19F" w14:textId="6CEBE52E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Pr="000A03D6" w:rsidR="00F14F4B" w:rsidP="38A2120E" w:rsidRDefault="00F14F4B" w14:paraId="6E21DCD3" w14:textId="626C71C4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b w:val="1"/>
          <w:bCs w:val="1"/>
          <w:w w:val="105"/>
          <w:sz w:val="24"/>
          <w:szCs w:val="24"/>
        </w:rPr>
      </w:pPr>
      <w:r w:rsidRPr="37BD8DC1" w:rsidR="00F14F4B">
        <w:rPr>
          <w:rFonts w:ascii="Arial" w:hAnsi="Arial" w:eastAsia="Arial" w:cs="Arial"/>
          <w:w w:val="105"/>
          <w:sz w:val="24"/>
          <w:szCs w:val="24"/>
        </w:rPr>
        <w:t xml:space="preserve">Una volta affermata la natura di onda e particella della luce, la fisica ha bisogno di una nuova descrizione per il mondo microscopico. Non più corpi e onde descritti separatamente, ma “quanti” una nuova entità che include entrambi. Nasce la meccanica quantistica che descrive il mondo macroscopico come incerto e probabilistico, fatto di realtà sovrapposte e proprietà indefinite. </w:t>
      </w:r>
      <w:r w:rsidRPr="37BD8DC1" w:rsidR="00AE5DCD">
        <w:rPr>
          <w:rFonts w:ascii="Arial" w:hAnsi="Arial" w:eastAsia="Arial" w:cs="Arial"/>
          <w:w w:val="105"/>
          <w:sz w:val="24"/>
          <w:szCs w:val="24"/>
        </w:rPr>
        <w:t xml:space="preserve">È </w:t>
      </w:r>
      <w:r w:rsidRPr="37BD8DC1" w:rsidR="00F14F4B">
        <w:rPr>
          <w:rFonts w:ascii="Arial" w:hAnsi="Arial" w:eastAsia="Arial" w:cs="Arial"/>
          <w:w w:val="105"/>
          <w:sz w:val="24"/>
          <w:szCs w:val="24"/>
        </w:rPr>
        <w:t>tuttavia un mondo descritto da un’accurata costruzione matematica, la meccanica quantistica, che permetterà di controllarne e sfruttarne il bizzarro comportamento portando a straordinari sviluppi tecnologici.</w:t>
      </w:r>
      <w:r w:rsidRPr="37BD8DC1" w:rsidR="00AE5DCD">
        <w:rPr>
          <w:rFonts w:ascii="Arial" w:hAnsi="Arial" w:eastAsia="Arial" w:cs="Arial"/>
          <w:w w:val="105"/>
          <w:sz w:val="24"/>
          <w:szCs w:val="24"/>
        </w:rPr>
        <w:t xml:space="preserve"> Porterà con sé un’ulteriore domanda: </w:t>
      </w:r>
      <w:r w:rsidRPr="37BD8DC1" w:rsidR="00AE5DCD">
        <w:rPr>
          <w:rFonts w:ascii="Arial" w:hAnsi="Arial" w:eastAsia="Arial" w:cs="Arial"/>
          <w:b w:val="1"/>
          <w:bCs w:val="1"/>
          <w:w w:val="105"/>
          <w:sz w:val="24"/>
          <w:szCs w:val="24"/>
        </w:rPr>
        <w:t>che cosa è la realtà?</w:t>
      </w:r>
    </w:p>
    <w:p w:rsidRPr="000A03D6" w:rsidR="00F14F4B" w:rsidP="38A2120E" w:rsidRDefault="00F14F4B" w14:paraId="2E901C04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Pr="000A03D6" w:rsidR="00A41175" w:rsidP="38A2120E" w:rsidRDefault="00A41175" w14:paraId="0645163F" w14:textId="020FB8E2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  <w:r w:rsidRPr="37BD8DC1" w:rsidR="00A41175">
        <w:rPr>
          <w:rFonts w:ascii="Arial" w:hAnsi="Arial" w:eastAsia="Arial" w:cs="Arial"/>
          <w:w w:val="105"/>
          <w:sz w:val="24"/>
          <w:szCs w:val="24"/>
          <w:u w:val="single"/>
        </w:rPr>
        <w:t>Nella sala si incontrano</w:t>
      </w:r>
      <w:r w:rsidRPr="37BD8DC1" w:rsidR="00A41175">
        <w:rPr>
          <w:rFonts w:ascii="Arial" w:hAnsi="Arial" w:eastAsia="Arial" w:cs="Arial"/>
          <w:w w:val="105"/>
          <w:sz w:val="24"/>
          <w:szCs w:val="24"/>
        </w:rPr>
        <w:t xml:space="preserve"> installazioni multimediali interattive dedicate a concetti fondamentali nella meccanica quantistica: il dualismo onda-corpuscolo,</w:t>
      </w:r>
      <w:r w:rsidRPr="37BD8DC1" w:rsidR="00F14F4B">
        <w:rPr>
          <w:rFonts w:ascii="Arial" w:hAnsi="Arial" w:eastAsia="Arial" w:cs="Arial"/>
          <w:w w:val="105"/>
          <w:sz w:val="24"/>
          <w:szCs w:val="24"/>
        </w:rPr>
        <w:t xml:space="preserve"> la sovrapposizione e la probabilità, l’esperimento che rivela la natura probabilistica sia della luce quanto della materia (la doppia fenditura); la camera a nebbia, un rivelatore che mostra in tempo </w:t>
      </w:r>
      <w:r w:rsidRPr="37BD8DC1" w:rsidR="00F14F4B">
        <w:rPr>
          <w:rFonts w:ascii="Arial" w:hAnsi="Arial" w:eastAsia="Arial" w:cs="Arial"/>
          <w:w w:val="105"/>
          <w:sz w:val="24"/>
          <w:szCs w:val="24"/>
        </w:rPr>
        <w:t xml:space="preserve">reale</w:t>
      </w:r>
      <w:r w:rsidRPr="37BD8DC1" w:rsidR="7A9ECFC7">
        <w:rPr>
          <w:rFonts w:ascii="Arial" w:hAnsi="Arial" w:eastAsia="Arial" w:cs="Arial"/>
          <w:w w:val="105"/>
          <w:sz w:val="24"/>
          <w:szCs w:val="24"/>
        </w:rPr>
        <w:t xml:space="preserve"> le</w:t>
      </w:r>
      <w:r w:rsidRPr="37BD8DC1" w:rsidR="7A9ECFC7">
        <w:rPr>
          <w:rFonts w:ascii="Arial" w:hAnsi="Arial" w:eastAsia="Arial" w:cs="Arial"/>
          <w:w w:val="105"/>
          <w:sz w:val="24"/>
          <w:szCs w:val="24"/>
        </w:rPr>
        <w:t xml:space="preserve"> </w:t>
      </w:r>
      <w:r w:rsidRPr="37BD8DC1" w:rsidR="00F14F4B">
        <w:rPr>
          <w:rFonts w:ascii="Arial" w:hAnsi="Arial" w:eastAsia="Arial" w:cs="Arial"/>
          <w:w w:val="105"/>
          <w:sz w:val="24"/>
          <w:szCs w:val="24"/>
        </w:rPr>
        <w:t xml:space="preserve">tracce</w:t>
      </w:r>
      <w:r w:rsidRPr="37BD8DC1" w:rsidR="00F14F4B">
        <w:rPr>
          <w:rFonts w:ascii="Arial" w:hAnsi="Arial" w:eastAsia="Arial" w:cs="Arial"/>
          <w:w w:val="105"/>
          <w:sz w:val="24"/>
          <w:szCs w:val="24"/>
        </w:rPr>
        <w:t xml:space="preserve"> delle particelle cosmiche come piccole nuvole di vapore; due video di approfondimento sui fondamenti della meccanica quantistica.</w:t>
      </w:r>
    </w:p>
    <w:p w:rsidRPr="000A03D6" w:rsidR="00F14F4B" w:rsidP="38A2120E" w:rsidRDefault="00F14F4B" w14:paraId="3B6137B8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</w:p>
    <w:p w:rsidRPr="000A03D6" w:rsidR="00AE5DCD" w:rsidP="38A2120E" w:rsidRDefault="00AE5DCD" w14:paraId="156EB037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</w:p>
    <w:p w:rsidRPr="000A03D6" w:rsidR="00F14F4B" w:rsidP="38A2120E" w:rsidRDefault="00F14F4B" w14:paraId="3044B513" w14:textId="79CD30C2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</w:pPr>
      <w:r w:rsidRPr="1036F30D" w:rsidR="00F14F4B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>4</w:t>
      </w:r>
      <w:r w:rsidRPr="1036F30D" w:rsidR="00F14F4B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 xml:space="preserve">_ </w:t>
      </w:r>
      <w:r w:rsidRPr="1036F30D" w:rsidR="00F14F4B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>PARADOSSI</w:t>
      </w:r>
    </w:p>
    <w:p w:rsidRPr="000A03D6" w:rsidR="00F14F4B" w:rsidP="38A2120E" w:rsidRDefault="00AE5DCD" w14:paraId="56E36C3F" w14:textId="472381D0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</w:pPr>
      <w:r w:rsidRPr="1036F30D" w:rsidR="00AE5DCD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Chi crede nella meccanica quantistica?</w:t>
      </w:r>
    </w:p>
    <w:p w:rsidRPr="000A03D6" w:rsidR="00F14F4B" w:rsidP="38A2120E" w:rsidRDefault="00F14F4B" w14:paraId="6DBC9EA0" w14:textId="77777777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B5276E"/>
          <w:sz w:val="24"/>
          <w:szCs w:val="24"/>
        </w:rPr>
      </w:pPr>
    </w:p>
    <w:p w:rsidRPr="000A03D6" w:rsidR="00F14F4B" w:rsidP="1B54C36C" w:rsidRDefault="00F14F4B" w14:paraId="24C334B0" w14:textId="5CBA5469">
      <w:pPr>
        <w:spacing w:line="259" w:lineRule="auto"/>
        <w:jc w:val="both"/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1B54C36C" w:rsidR="1B54C36C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Questa tappa attraversa e supera il Novecento, raccontando il dibattito tra i grandi fisici Albert Einstein, Niels Bohr, Erwin </w:t>
      </w:r>
      <w:r w:rsidRPr="1B54C36C" w:rsidR="1B54C36C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Schrödinger</w:t>
      </w:r>
      <w:r w:rsidRPr="1B54C36C" w:rsidR="1B54C36C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e Werner Heisenberg e gli esperimenti pionieristici che dagli Settanta ci traghettano nel nuovo millennio, fino a giungere al Nobel per la fisica del 2022, aprendo la strada alle tecnologie quantistiche, dalla crittografia ai computer quantistici.</w:t>
      </w:r>
    </w:p>
    <w:p w:rsidRPr="000A03D6" w:rsidR="00F14F4B" w:rsidP="38A2120E" w:rsidRDefault="00F14F4B" w14:paraId="3ED59A1C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Pr="000A03D6" w:rsidR="00F14F4B" w:rsidP="38A2120E" w:rsidRDefault="00AE5DCD" w14:paraId="06C237A1" w14:textId="67952E7F">
      <w:pPr>
        <w:pStyle w:val="Normale"/>
        <w:tabs>
          <w:tab w:val="left" w:pos="1847"/>
        </w:tabs>
        <w:spacing w:line="259" w:lineRule="auto"/>
        <w:jc w:val="both"/>
        <w:rPr>
          <w:rFonts w:ascii="Arial" w:hAnsi="Arial" w:eastAsia="Arial" w:cs="Arial"/>
          <w:sz w:val="24"/>
          <w:szCs w:val="24"/>
        </w:rPr>
      </w:pPr>
      <w:r w:rsidRPr="37BD8DC1" w:rsidR="00AE5DCD">
        <w:rPr>
          <w:rFonts w:ascii="Arial" w:hAnsi="Arial" w:eastAsia="Arial" w:cs="Arial"/>
          <w:w w:val="105"/>
          <w:sz w:val="24"/>
          <w:szCs w:val="24"/>
        </w:rPr>
        <w:t xml:space="preserve">Come può la realtà esistere in stati sovrapposti, essere descritta in termini probabilistici ed essere reale solo dopo essere stata misurata? Per Einstein </w:t>
      </w:r>
      <w:r w:rsidRPr="6638CEC9" w:rsidR="2B3832E6">
        <w:rPr>
          <w:rFonts w:ascii="Arial" w:hAnsi="Arial" w:eastAsia="Arial" w:cs="Arial"/>
          <w:sz w:val="24"/>
          <w:szCs w:val="24"/>
        </w:rPr>
        <w:t xml:space="preserve">non è accettabile </w:t>
      </w:r>
      <w:r w:rsidRPr="37BD8DC1" w:rsidR="00AE5DCD">
        <w:rPr>
          <w:rFonts w:ascii="Arial" w:hAnsi="Arial" w:eastAsia="Arial" w:cs="Arial"/>
          <w:w w:val="105"/>
          <w:sz w:val="24"/>
          <w:szCs w:val="24"/>
        </w:rPr>
        <w:t xml:space="preserve">l’idea che le proprietà delle particelle non sono reali prima della misura, come sembrerebbe</w:t>
      </w:r>
      <w:r w:rsidRPr="37BD8DC1" w:rsidR="003CDB2B">
        <w:rPr>
          <w:rFonts w:ascii="Arial" w:hAnsi="Arial" w:eastAsia="Arial" w:cs="Arial"/>
          <w:w w:val="105"/>
          <w:sz w:val="24"/>
          <w:szCs w:val="24"/>
        </w:rPr>
        <w:t xml:space="preserve"> invece</w:t>
      </w:r>
      <w:r w:rsidRPr="37BD8DC1" w:rsidR="00AE5DCD">
        <w:rPr>
          <w:rFonts w:ascii="Arial" w:hAnsi="Arial" w:eastAsia="Arial" w:cs="Arial"/>
          <w:w w:val="105"/>
          <w:sz w:val="24"/>
          <w:szCs w:val="24"/>
        </w:rPr>
        <w:t xml:space="preserve"> emergere dall’interpretazione 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di Bohr </w:t>
      </w:r>
      <w:r w:rsidRPr="37BD8DC1" w:rsidR="00AE5DCD">
        <w:rPr>
          <w:rFonts w:ascii="Arial" w:hAnsi="Arial" w:eastAsia="Arial" w:cs="Arial"/>
          <w:w w:val="105"/>
          <w:sz w:val="24"/>
          <w:szCs w:val="24"/>
        </w:rPr>
        <w:t>della meccanica quantistica.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 Anche l’idea che la realtà sia probabilistica sembra difficile da digerire. </w:t>
      </w:r>
      <w:r w:rsidRPr="37BD8DC1" w:rsidR="492F8AB0">
        <w:rPr>
          <w:rFonts w:ascii="Arial" w:hAnsi="Arial" w:eastAsia="Arial" w:cs="Arial"/>
          <w:w w:val="105"/>
          <w:sz w:val="24"/>
          <w:szCs w:val="24"/>
        </w:rPr>
        <w:t xml:space="preserve">P</w:t>
      </w:r>
      <w:r w:rsidRPr="37BD8DC1" w:rsidR="2BA6FB90">
        <w:rPr>
          <w:rFonts w:ascii="Arial" w:hAnsi="Arial" w:eastAsia="Arial" w:cs="Arial"/>
          <w:w w:val="105"/>
          <w:sz w:val="24"/>
          <w:szCs w:val="24"/>
        </w:rPr>
        <w:t xml:space="preserve">er tutto il ‘900 si sono </w:t>
      </w:r>
      <w:r w:rsidRPr="37BD8DC1" w:rsidR="2BA6FB90">
        <w:rPr>
          <w:rFonts w:ascii="Arial" w:hAnsi="Arial" w:eastAsia="Arial" w:cs="Arial"/>
          <w:w w:val="105"/>
          <w:sz w:val="24"/>
          <w:szCs w:val="24"/>
        </w:rPr>
        <w:t xml:space="preserve">susseguiti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 tentativi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 </w:t>
      </w:r>
      <w:r w:rsidRPr="6638CEC9" w:rsidR="47C57E11">
        <w:rPr>
          <w:rFonts w:ascii="Arial" w:hAnsi="Arial" w:eastAsia="Arial" w:cs="Arial"/>
          <w:sz w:val="24"/>
          <w:szCs w:val="24"/>
        </w:rPr>
        <w:t>di demolire la validità della teoria come descrizione completa della realtà</w:t>
      </w:r>
      <w:r w:rsidRPr="6638CEC9" w:rsidR="6E336557">
        <w:rPr>
          <w:rFonts w:ascii="Arial" w:hAnsi="Arial" w:eastAsia="Arial" w:cs="Arial"/>
          <w:sz w:val="24"/>
          <w:szCs w:val="24"/>
        </w:rPr>
        <w:t xml:space="preserve">. </w:t>
      </w:r>
      <w:r w:rsidRPr="6638CEC9" w:rsidR="47C57E11">
        <w:rPr>
          <w:rFonts w:ascii="Arial" w:hAnsi="Arial" w:eastAsia="Arial" w:cs="Arial"/>
          <w:sz w:val="24"/>
          <w:szCs w:val="24"/>
        </w:rPr>
        <w:t xml:space="preserve"> </w:t>
      </w:r>
    </w:p>
    <w:p w:rsidRPr="000A03D6" w:rsidR="00F14F4B" w:rsidP="38A2120E" w:rsidRDefault="00AE5DCD" w14:paraId="2385FDDD" w14:textId="33756402">
      <w:pPr>
        <w:pStyle w:val="Normale"/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Il Nobel per la fisica del 2022 </w:t>
      </w:r>
      <w:r w:rsidRPr="37BD8DC1" w:rsidR="7524DED7">
        <w:rPr>
          <w:rFonts w:ascii="Arial" w:hAnsi="Arial" w:eastAsia="Arial" w:cs="Arial"/>
          <w:w w:val="105"/>
          <w:sz w:val="24"/>
          <w:szCs w:val="24"/>
        </w:rPr>
        <w:t xml:space="preserve">è stato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 assegnato proprio agli esperimenti che, nel tentativo di demolirla, hanno confermato la validità della </w:t>
      </w:r>
      <w:r w:rsidRPr="37BD8DC1" w:rsidR="4C39CB4D">
        <w:rPr>
          <w:rFonts w:ascii="Arial" w:hAnsi="Arial" w:eastAsia="Arial" w:cs="Arial"/>
          <w:w w:val="105"/>
          <w:sz w:val="24"/>
          <w:szCs w:val="24"/>
        </w:rPr>
        <w:t xml:space="preserve">meccanica quantistica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 xml:space="preserve"> come teoria completa e aperto la porta a sviluppi tecnologici che promettono di rivoluzionare la società del futuro.</w:t>
      </w:r>
      <w:r w:rsidRPr="37BD8DC1" w:rsidR="00B974B0">
        <w:rPr>
          <w:rFonts w:ascii="Arial" w:hAnsi="Arial" w:eastAsia="Arial" w:cs="Arial"/>
          <w:w w:val="105"/>
          <w:sz w:val="24"/>
          <w:szCs w:val="24"/>
        </w:rPr>
        <w:t xml:space="preserve"> La domanda con cui si chiude questa sezione chiude un cerchio e ci riporta al macrocosmo: se la meccanica quantistica è la descrizione corretta della realtà, </w:t>
      </w:r>
      <w:r w:rsidRPr="37BD8DC1" w:rsidR="00B974B0">
        <w:rPr>
          <w:rFonts w:ascii="Arial" w:hAnsi="Arial" w:eastAsia="Arial" w:cs="Arial"/>
          <w:b w:val="1"/>
          <w:bCs w:val="1"/>
          <w:w w:val="105"/>
          <w:sz w:val="24"/>
          <w:szCs w:val="24"/>
        </w:rPr>
        <w:t>quanto è quantistico il cosmo?</w:t>
      </w:r>
    </w:p>
    <w:p w:rsidRPr="000A03D6" w:rsidR="00F14F4B" w:rsidP="38A2120E" w:rsidRDefault="00F14F4B" w14:paraId="6668CB05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Pr="000A03D6" w:rsidR="00F14F4B" w:rsidP="38A2120E" w:rsidRDefault="00F14F4B" w14:paraId="5D416072" w14:textId="76A1597B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  <w:r w:rsidRPr="37BD8DC1" w:rsidR="00F14F4B">
        <w:rPr>
          <w:rFonts w:ascii="Arial" w:hAnsi="Arial" w:eastAsia="Arial" w:cs="Arial"/>
          <w:w w:val="105"/>
          <w:sz w:val="24"/>
          <w:szCs w:val="24"/>
          <w:u w:val="single"/>
        </w:rPr>
        <w:t>Nella sala si incontr</w:t>
      </w:r>
      <w:r w:rsidRPr="37BD8DC1" w:rsidR="00AE5DCD">
        <w:rPr>
          <w:rFonts w:ascii="Arial" w:hAnsi="Arial" w:eastAsia="Arial" w:cs="Arial"/>
          <w:w w:val="105"/>
          <w:sz w:val="24"/>
          <w:szCs w:val="24"/>
          <w:u w:val="single"/>
        </w:rPr>
        <w:t xml:space="preserve">ano</w:t>
      </w:r>
      <w:r w:rsidRPr="6638CEC9" w:rsidR="00AE5DCD">
        <w:rPr>
          <w:rFonts w:ascii="Arial" w:hAnsi="Arial" w:eastAsia="Arial" w:cs="Arial"/>
          <w:w w:val="105"/>
          <w:sz w:val="24"/>
          <w:szCs w:val="24"/>
          <w:u w:val="none"/>
        </w:rPr>
        <w:t xml:space="preserve">: </w:t>
      </w:r>
      <w:r w:rsidRPr="37BD8DC1" w:rsidR="00AE5DCD">
        <w:rPr>
          <w:rFonts w:ascii="Arial" w:hAnsi="Arial" w:eastAsia="Arial" w:cs="Arial"/>
          <w:w w:val="105"/>
          <w:sz w:val="24"/>
          <w:szCs w:val="24"/>
        </w:rPr>
        <w:t>un anfiteatro con il racconto a quattro schermi del dibattito tra i fisici del ‘900 sull’interpretazione da dare alla meccanica quantistica e sulla sua natura</w:t>
      </w:r>
      <w:r w:rsidRPr="37BD8DC1" w:rsidR="00E912B5">
        <w:rPr>
          <w:rFonts w:ascii="Arial" w:hAnsi="Arial" w:eastAsia="Arial" w:cs="Arial"/>
          <w:w w:val="105"/>
          <w:sz w:val="24"/>
          <w:szCs w:val="24"/>
        </w:rPr>
        <w:t>; un’installazione multimediale interattiva sulla crittografica quantistica</w:t>
      </w:r>
      <w:r w:rsidRPr="37BD8DC1" w:rsidR="00B974B0">
        <w:rPr>
          <w:rFonts w:ascii="Arial" w:hAnsi="Arial" w:eastAsia="Arial" w:cs="Arial"/>
          <w:w w:val="105"/>
          <w:sz w:val="24"/>
          <w:szCs w:val="24"/>
        </w:rPr>
        <w:t>; un video di approfondimento sulle tecnologie quantistiche e il quantum computing.</w:t>
      </w:r>
    </w:p>
    <w:p w:rsidR="1036F30D" w:rsidP="38A2120E" w:rsidRDefault="1036F30D" w14:paraId="08ECF8A6" w14:textId="6E613E52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B5276E"/>
          <w:sz w:val="32"/>
          <w:szCs w:val="32"/>
        </w:rPr>
      </w:pPr>
    </w:p>
    <w:p w:rsidR="1036F30D" w:rsidP="38A2120E" w:rsidRDefault="1036F30D" w14:paraId="05A5FBFD" w14:textId="4806A793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B5276E"/>
          <w:sz w:val="32"/>
          <w:szCs w:val="32"/>
        </w:rPr>
      </w:pPr>
    </w:p>
    <w:p w:rsidRPr="000A03D6" w:rsidR="007A3C56" w:rsidP="38A2120E" w:rsidRDefault="007A3C56" w14:paraId="6DC4911E" w14:textId="159C6B26">
      <w:pPr>
        <w:pStyle w:val="Titolo2"/>
        <w:spacing w:before="0" w:line="259" w:lineRule="auto"/>
        <w:ind w:left="0"/>
        <w:jc w:val="both"/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</w:pPr>
      <w:r w:rsidRPr="1036F30D" w:rsidR="007A3C56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>5</w:t>
      </w:r>
      <w:r w:rsidRPr="1036F30D" w:rsidR="007A3C56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 xml:space="preserve">_ </w:t>
      </w:r>
      <w:r w:rsidRPr="1036F30D" w:rsidR="007A3C56">
        <w:rPr>
          <w:rFonts w:ascii="Arial" w:hAnsi="Arial" w:eastAsia="Arial" w:cs="Arial"/>
          <w:color w:val="2F5496" w:themeColor="accent1" w:themeTint="FF" w:themeShade="BF"/>
          <w:w w:val="115"/>
          <w:sz w:val="32"/>
          <w:szCs w:val="32"/>
        </w:rPr>
        <w:t>COSMO</w:t>
      </w:r>
    </w:p>
    <w:p w:rsidRPr="000A03D6" w:rsidR="007A3C56" w:rsidP="38A2120E" w:rsidRDefault="007A3C56" w14:paraId="290011BA" w14:textId="3C648C94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</w:pPr>
      <w:r w:rsidRPr="1036F30D" w:rsidR="007A3C56">
        <w:rPr>
          <w:rFonts w:ascii="Arial" w:hAnsi="Arial" w:eastAsia="Arial" w:cs="Arial"/>
          <w:b w:val="1"/>
          <w:bCs w:val="1"/>
          <w:color w:val="2F5496" w:themeColor="accent1" w:themeTint="FF" w:themeShade="BF"/>
          <w:w w:val="110"/>
          <w:sz w:val="24"/>
          <w:szCs w:val="24"/>
        </w:rPr>
        <w:t>L’universo in un quanto</w:t>
      </w:r>
    </w:p>
    <w:p w:rsidRPr="000A03D6" w:rsidR="007A3C56" w:rsidP="38A2120E" w:rsidRDefault="007A3C56" w14:paraId="55975A6C" w14:textId="77777777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AD1380"/>
          <w:w w:val="110"/>
          <w:sz w:val="24"/>
          <w:szCs w:val="24"/>
        </w:rPr>
      </w:pPr>
    </w:p>
    <w:p w:rsidRPr="000A03D6" w:rsidR="007A3C56" w:rsidP="38A2120E" w:rsidRDefault="007A3C56" w14:paraId="2D2ECF5C" w14:textId="3047704A">
      <w:pPr>
        <w:spacing w:line="259" w:lineRule="auto"/>
        <w:jc w:val="both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</w:rPr>
      </w:pPr>
      <w:r w:rsidRPr="38A2120E" w:rsidR="007A3C5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La mostra si conclude con la quinta e ultima tappa dedicata al cosmo</w:t>
      </w:r>
      <w:r w:rsidRPr="38A2120E" w:rsidR="4EC1F972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e</w:t>
      </w:r>
      <w:r w:rsidRPr="38A2120E" w:rsidR="007A3C5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alle manifestazioni macroscopiche della meccanica quantistica e alla nuova concezione dell’universo, una realtà spiazzante</w:t>
      </w:r>
      <w:r w:rsidRPr="38A2120E" w:rsidR="2B3A863F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8A2120E" w:rsidR="007A3C5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dove tutto è quantistico. Esperimenti del passato e attuali, dei quali l’INFN è protagonista nell’ambito di collaborazioni internazionali, ci portano sempre più vicino a quel momento inziale, il Big Bang, in cui la distinzione tra macroscopico e microscopico non ha motivo di esistere.</w:t>
      </w:r>
    </w:p>
    <w:p w:rsidR="007A3C56" w:rsidP="38A2120E" w:rsidRDefault="007A3C56" w14:paraId="0ADBCC07" w14:textId="77777777">
      <w:pPr>
        <w:spacing w:line="259" w:lineRule="auto"/>
        <w:jc w:val="both"/>
        <w:rPr>
          <w:rFonts w:ascii="Arial" w:hAnsi="Arial" w:eastAsia="Arial" w:cs="Arial"/>
          <w:b w:val="1"/>
          <w:bCs w:val="1"/>
          <w:color w:val="AD1380"/>
          <w:w w:val="110"/>
          <w:sz w:val="24"/>
          <w:szCs w:val="24"/>
        </w:rPr>
      </w:pPr>
    </w:p>
    <w:p w:rsidR="000A03D6" w:rsidP="38A2120E" w:rsidRDefault="008D4CE8" w14:paraId="2B398589" w14:textId="6B1BED11">
      <w:pPr>
        <w:pStyle w:val="Paragrafoelenco"/>
        <w:spacing w:line="259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  <w:r w:rsidRPr="38A2120E" w:rsidR="008D4CE8">
        <w:rPr>
          <w:rFonts w:ascii="Arial" w:hAnsi="Arial" w:eastAsia="Arial" w:cs="Arial"/>
          <w:sz w:val="24"/>
          <w:szCs w:val="24"/>
        </w:rPr>
        <w:t>La</w:t>
      </w:r>
      <w:r w:rsidRPr="38A2120E" w:rsidR="008D4CE8">
        <w:rPr>
          <w:rFonts w:ascii="Arial" w:hAnsi="Arial" w:eastAsia="Arial" w:cs="Arial"/>
          <w:sz w:val="24"/>
          <w:szCs w:val="24"/>
        </w:rPr>
        <w:t xml:space="preserve"> meccanica quantistica è a tutt’oggi il motore primario di fenomeni da cui dipende la nostra stessa esistenza, come la fusione termonucleare nelle stelle. </w:t>
      </w:r>
      <w:r w:rsidRPr="38A2120E" w:rsidR="008D4CE8">
        <w:rPr>
          <w:rFonts w:ascii="Arial" w:hAnsi="Arial" w:eastAsia="Arial" w:cs="Arial"/>
          <w:sz w:val="24"/>
          <w:szCs w:val="24"/>
        </w:rPr>
        <w:t xml:space="preserve">Ma il </w:t>
      </w:r>
      <w:r w:rsidRPr="38A2120E" w:rsidR="000A03D6">
        <w:rPr>
          <w:rFonts w:ascii="Arial" w:hAnsi="Arial" w:eastAsia="Arial" w:cs="Arial"/>
          <w:sz w:val="24"/>
          <w:szCs w:val="24"/>
        </w:rPr>
        <w:t>ruolo della meccanica quantistica nel cosmo riguarda innanzitutto l’origine, il Big Bang, quando le dimensioni dell’universo erano di gran lunga inferiori a quelle di un atomo e di atomo ancora non si parlava, ma solo di energia e di quanti. Protagonista di quell’attimo indecifrabile è il vuoto quantistico</w:t>
      </w:r>
      <w:r w:rsidRPr="38A2120E" w:rsidR="000A03D6">
        <w:rPr>
          <w:rFonts w:ascii="Arial" w:hAnsi="Arial" w:eastAsia="Arial" w:cs="Arial"/>
          <w:sz w:val="24"/>
          <w:szCs w:val="24"/>
        </w:rPr>
        <w:t xml:space="preserve">, la cui fluttuazione originaria </w:t>
      </w:r>
      <w:r w:rsidRPr="38A2120E" w:rsidR="000A03D6">
        <w:rPr>
          <w:rFonts w:ascii="Arial" w:hAnsi="Arial" w:eastAsia="Arial" w:cs="Arial"/>
          <w:sz w:val="24"/>
          <w:szCs w:val="24"/>
        </w:rPr>
        <w:t xml:space="preserve">avrebbe </w:t>
      </w:r>
      <w:r w:rsidRPr="38A2120E" w:rsidR="008D4CE8">
        <w:rPr>
          <w:rFonts w:ascii="Arial" w:hAnsi="Arial" w:eastAsia="Arial" w:cs="Arial"/>
          <w:sz w:val="24"/>
          <w:szCs w:val="24"/>
        </w:rPr>
        <w:t>dato</w:t>
      </w:r>
      <w:r w:rsidRPr="38A2120E" w:rsidR="000A03D6">
        <w:rPr>
          <w:rFonts w:ascii="Arial" w:hAnsi="Arial" w:eastAsia="Arial" w:cs="Arial"/>
          <w:sz w:val="24"/>
          <w:szCs w:val="24"/>
        </w:rPr>
        <w:t xml:space="preserve"> luogo al Big Bang.</w:t>
      </w:r>
      <w:r w:rsidRPr="38A2120E" w:rsidR="008D4CE8">
        <w:rPr>
          <w:rFonts w:ascii="Arial" w:hAnsi="Arial" w:eastAsia="Arial" w:cs="Arial"/>
          <w:sz w:val="24"/>
          <w:szCs w:val="24"/>
        </w:rPr>
        <w:t xml:space="preserve"> Conoscere la natura di oggetti estremi come i buchi neri</w:t>
      </w:r>
      <w:r w:rsidRPr="38A2120E" w:rsidR="008D4CE8">
        <w:rPr>
          <w:rFonts w:ascii="Arial" w:hAnsi="Arial" w:eastAsia="Arial" w:cs="Arial"/>
          <w:sz w:val="24"/>
          <w:szCs w:val="24"/>
        </w:rPr>
        <w:t xml:space="preserve"> potrebbe aiutarci a </w:t>
      </w:r>
      <w:r w:rsidRPr="38A2120E" w:rsidR="008D4CE8">
        <w:rPr>
          <w:rFonts w:ascii="Arial" w:hAnsi="Arial" w:eastAsia="Arial" w:cs="Arial"/>
          <w:sz w:val="24"/>
          <w:szCs w:val="24"/>
        </w:rPr>
        <w:t xml:space="preserve">comprendere dove la meccanica quantistica incontra la gravità che domina </w:t>
      </w:r>
      <w:r w:rsidRPr="38A2120E" w:rsidR="00CA77A7">
        <w:rPr>
          <w:rFonts w:ascii="Arial" w:hAnsi="Arial" w:eastAsia="Arial" w:cs="Arial"/>
          <w:sz w:val="24"/>
          <w:szCs w:val="24"/>
        </w:rPr>
        <w:t>il macrocosmo</w:t>
      </w:r>
      <w:r w:rsidRPr="38A2120E" w:rsidR="008D4CE8">
        <w:rPr>
          <w:rFonts w:ascii="Arial" w:hAnsi="Arial" w:eastAsia="Arial" w:cs="Arial"/>
          <w:sz w:val="24"/>
          <w:szCs w:val="24"/>
        </w:rPr>
        <w:t xml:space="preserve">. </w:t>
      </w:r>
    </w:p>
    <w:p w:rsidRPr="000A03D6" w:rsidR="008D4CE8" w:rsidP="38A2120E" w:rsidRDefault="008D4CE8" w14:paraId="2ABBDCE3" w14:textId="77777777">
      <w:pPr>
        <w:pStyle w:val="Paragrafoelenco"/>
        <w:spacing w:line="259" w:lineRule="auto"/>
        <w:ind w:left="0" w:firstLine="0"/>
        <w:jc w:val="both"/>
        <w:rPr>
          <w:rFonts w:ascii="Arial" w:hAnsi="Arial" w:eastAsia="Arial" w:cs="Arial"/>
          <w:b w:val="1"/>
          <w:bCs w:val="1"/>
          <w:color w:val="AD1380"/>
          <w:w w:val="110"/>
          <w:sz w:val="24"/>
          <w:szCs w:val="24"/>
        </w:rPr>
      </w:pPr>
    </w:p>
    <w:p w:rsidRPr="000A03D6" w:rsidR="007A3C56" w:rsidP="38A2120E" w:rsidRDefault="007A3C56" w14:paraId="5083DD10" w14:textId="3D57FB5F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  <w:r w:rsidRPr="37BD8DC1" w:rsidR="007A3C56">
        <w:rPr>
          <w:rFonts w:ascii="Arial" w:hAnsi="Arial" w:eastAsia="Arial" w:cs="Arial"/>
          <w:w w:val="105"/>
          <w:sz w:val="24"/>
          <w:szCs w:val="24"/>
          <w:u w:val="single"/>
        </w:rPr>
        <w:t>Nella sala si incontrano:</w:t>
      </w:r>
      <w:r w:rsidRPr="6638CEC9" w:rsidR="000A03D6">
        <w:rPr>
          <w:rFonts w:ascii="Arial" w:hAnsi="Arial" w:eastAsia="Arial" w:cs="Arial"/>
          <w:w w:val="105"/>
          <w:sz w:val="24"/>
          <w:szCs w:val="24"/>
          <w:u w:val="none"/>
        </w:rPr>
        <w:t xml:space="preserve"> </w:t>
      </w:r>
      <w:r w:rsidRPr="37BD8DC1" w:rsidR="000A03D6">
        <w:rPr>
          <w:rFonts w:ascii="Arial" w:hAnsi="Arial" w:eastAsia="Arial" w:cs="Arial"/>
          <w:w w:val="105"/>
          <w:sz w:val="24"/>
          <w:szCs w:val="24"/>
        </w:rPr>
        <w:t>una proiezione scenografica sull’evoluzione dell’universo dal Big Bang ad oggi; oggetti scientifici rappresentativi della fisica degli acceleratori di particelle (che simulano le energie che hanno caratterizzato l’origine dell’universo) e di rivelatori di particelle elusive come i neutrini; un modellino dei giganteschi rivelatori per onde gravitazionali; una grande installazione multimediale interattiva che consente di sperimentare la voracità di un buco nero; un video di approfondimento sulla nascita, l’evoluzione dell’universo e l’incontro tra gravità e meccanica quantistica.</w:t>
      </w:r>
    </w:p>
    <w:p w:rsidRPr="000A03D6" w:rsidR="00B974B0" w:rsidP="38A2120E" w:rsidRDefault="00B974B0" w14:paraId="25600253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w w:val="105"/>
          <w:sz w:val="24"/>
          <w:szCs w:val="24"/>
        </w:rPr>
      </w:pPr>
    </w:p>
    <w:p w:rsidRPr="0081669B" w:rsidR="00B974B0" w:rsidP="38A2120E" w:rsidRDefault="00B974B0" w14:paraId="66937850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i w:val="1"/>
          <w:iCs w:val="1"/>
          <w:w w:val="105"/>
          <w:sz w:val="24"/>
          <w:szCs w:val="24"/>
        </w:rPr>
      </w:pPr>
    </w:p>
    <w:p w:rsidRPr="0081669B" w:rsidR="0081669B" w:rsidP="38A2120E" w:rsidRDefault="0081669B" w14:paraId="6926783D" w14:textId="77777777">
      <w:pPr>
        <w:spacing w:line="259" w:lineRule="auto"/>
        <w:jc w:val="both"/>
        <w:rPr>
          <w:rStyle w:val="normaltextrun"/>
          <w:rFonts w:ascii="Arial" w:hAnsi="Arial" w:eastAsia="Arial" w:cs="Arial"/>
          <w:b w:val="1"/>
          <w:bCs w:val="1"/>
          <w:i w:val="1"/>
          <w:iCs w:val="1"/>
          <w:color w:val="000000"/>
          <w:sz w:val="24"/>
          <w:szCs w:val="24"/>
        </w:rPr>
      </w:pPr>
      <w:r w:rsidRPr="38A2120E" w:rsidR="0081669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L’installazione Buco Nero </w:t>
      </w:r>
      <w:r w:rsidRPr="38A2120E" w:rsidR="0081669B">
        <w:rPr>
          <w:rFonts w:ascii="Arial" w:hAnsi="Arial" w:eastAsia="Arial" w:cs="Arial"/>
          <w:i w:val="1"/>
          <w:iCs w:val="1"/>
          <w:sz w:val="24"/>
          <w:szCs w:val="24"/>
        </w:rPr>
        <w:t xml:space="preserve">curata, oltre che da INFN, da Fondazione </w:t>
      </w:r>
      <w:r w:rsidRPr="38A2120E" w:rsidR="0081669B">
        <w:rPr>
          <w:rFonts w:ascii="Arial" w:hAnsi="Arial" w:eastAsia="Arial" w:cs="Arial"/>
          <w:i w:val="1"/>
          <w:iCs w:val="1"/>
          <w:sz w:val="24"/>
          <w:szCs w:val="24"/>
        </w:rPr>
        <w:t>Horcynus</w:t>
      </w:r>
      <w:r w:rsidRPr="38A2120E" w:rsidR="0081669B">
        <w:rPr>
          <w:rFonts w:ascii="Arial" w:hAnsi="Arial" w:eastAsia="Arial" w:cs="Arial"/>
          <w:i w:val="1"/>
          <w:iCs w:val="1"/>
          <w:sz w:val="24"/>
          <w:szCs w:val="24"/>
        </w:rPr>
        <w:t xml:space="preserve"> Orca e Fondazione Messina, con il contributo dei ricercatori della collaborazione scientifica Virgo e dell’Osservatorio Gravitazionale Europeo EGO,</w:t>
      </w:r>
      <w:r w:rsidRPr="38A2120E" w:rsidR="0081669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è stata realizzata nell’ambito del progetto Di Bellezza Si Vive,</w:t>
      </w:r>
      <w:r w:rsidRPr="38A2120E" w:rsidR="0081669B">
        <w:rPr>
          <w:rStyle w:val="normaltextrun"/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8A2120E" w:rsidR="0081669B">
        <w:rPr>
          <w:rFonts w:ascii="Arial" w:hAnsi="Arial" w:eastAsia="Arial" w:cs="Arial"/>
          <w:i w:val="1"/>
          <w:iCs w:val="1"/>
          <w:sz w:val="24"/>
          <w:szCs w:val="24"/>
        </w:rPr>
        <w:t>selezionato dall’impresa sociale Con i Bambini per il Fondo dedicato al contrasto della povertà educativa minorile.</w:t>
      </w:r>
    </w:p>
    <w:p w:rsidRPr="000A03D6" w:rsidR="00F14F4B" w:rsidP="38A2120E" w:rsidRDefault="00F14F4B" w14:paraId="66ED14D2" w14:textId="77777777">
      <w:pPr>
        <w:tabs>
          <w:tab w:val="left" w:pos="1847"/>
        </w:tabs>
        <w:spacing w:line="259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sectPr w:rsidRPr="000A03D6" w:rsidR="00F14F4B" w:rsidSect="00C11850">
      <w:pgSz w:w="11900" w:h="16840" w:orient="portrait"/>
      <w:pgMar w:top="1417" w:right="1134" w:bottom="1134" w:left="1134" w:header="708" w:footer="708" w:gutter="0"/>
      <w:cols w:space="708"/>
      <w:docGrid w:linePitch="360"/>
      <w:headerReference w:type="default" r:id="R4e55b838fa0c4b75"/>
      <w:footerReference w:type="default" r:id="R24bc93ef337d46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426900" w:rsidTr="2F426900" w14:paraId="1AD370F7">
      <w:trPr>
        <w:trHeight w:val="300"/>
      </w:trPr>
      <w:tc>
        <w:tcPr>
          <w:tcW w:w="3210" w:type="dxa"/>
          <w:tcMar/>
        </w:tcPr>
        <w:p w:rsidR="2F426900" w:rsidP="2F426900" w:rsidRDefault="2F426900" w14:paraId="36E3BFCE" w14:textId="4D993F6E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F426900" w:rsidP="2F426900" w:rsidRDefault="2F426900" w14:paraId="2C094FE3" w14:textId="1269C35E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F426900" w:rsidP="2F426900" w:rsidRDefault="2F426900" w14:paraId="12F1CCA6" w14:textId="6CA8C959">
          <w:pPr>
            <w:pStyle w:val="Header"/>
            <w:bidi w:val="0"/>
            <w:ind w:right="-115"/>
            <w:jc w:val="right"/>
          </w:pPr>
        </w:p>
      </w:tc>
    </w:tr>
  </w:tbl>
  <w:p w:rsidR="2F426900" w:rsidP="2F426900" w:rsidRDefault="2F426900" w14:paraId="0F8FDE10" w14:textId="1C1BA7E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426900" w:rsidTr="2F426900" w14:paraId="2AA3D5DB">
      <w:trPr>
        <w:trHeight w:val="300"/>
      </w:trPr>
      <w:tc>
        <w:tcPr>
          <w:tcW w:w="3210" w:type="dxa"/>
          <w:tcMar/>
        </w:tcPr>
        <w:p w:rsidR="2F426900" w:rsidP="2F426900" w:rsidRDefault="2F426900" w14:paraId="19A02C04" w14:textId="402129E6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F426900" w:rsidP="2F426900" w:rsidRDefault="2F426900" w14:paraId="7133CFC1" w14:textId="3D5DE53C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F426900" w:rsidP="2F426900" w:rsidRDefault="2F426900" w14:paraId="0686877D" w14:textId="1D7EE73C">
          <w:pPr>
            <w:pStyle w:val="Header"/>
            <w:bidi w:val="0"/>
            <w:ind w:right="-115"/>
            <w:jc w:val="right"/>
          </w:pPr>
        </w:p>
      </w:tc>
    </w:tr>
  </w:tbl>
  <w:p w:rsidR="2F426900" w:rsidP="2F426900" w:rsidRDefault="2F426900" w14:paraId="4EFD30ED" w14:textId="2A8C388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09A2"/>
    <w:multiLevelType w:val="hybridMultilevel"/>
    <w:tmpl w:val="8B5CD5B4"/>
    <w:lvl w:ilvl="0" w:tplc="F3081A98">
      <w:numFmt w:val="bullet"/>
      <w:lvlText w:val="•"/>
      <w:lvlJc w:val="left"/>
      <w:pPr>
        <w:ind w:left="1846" w:hanging="246"/>
      </w:pPr>
      <w:rPr>
        <w:rFonts w:hint="default" w:ascii="Arial" w:hAnsi="Arial" w:eastAsia="Arial" w:cs="Arial"/>
        <w:b/>
        <w:bCs/>
        <w:color w:val="AD1380"/>
        <w:w w:val="147"/>
        <w:sz w:val="32"/>
        <w:szCs w:val="32"/>
        <w:lang w:val="it-IT" w:eastAsia="it-IT" w:bidi="it-IT"/>
      </w:rPr>
    </w:lvl>
    <w:lvl w:ilvl="1" w:tplc="A7D08680">
      <w:numFmt w:val="bullet"/>
      <w:lvlText w:val="•"/>
      <w:lvlJc w:val="left"/>
      <w:pPr>
        <w:ind w:left="2696" w:hanging="246"/>
      </w:pPr>
      <w:rPr>
        <w:rFonts w:hint="default"/>
        <w:lang w:val="it-IT" w:eastAsia="it-IT" w:bidi="it-IT"/>
      </w:rPr>
    </w:lvl>
    <w:lvl w:ilvl="2" w:tplc="484CF244">
      <w:numFmt w:val="bullet"/>
      <w:lvlText w:val="•"/>
      <w:lvlJc w:val="left"/>
      <w:pPr>
        <w:ind w:left="3553" w:hanging="246"/>
      </w:pPr>
      <w:rPr>
        <w:rFonts w:hint="default"/>
        <w:lang w:val="it-IT" w:eastAsia="it-IT" w:bidi="it-IT"/>
      </w:rPr>
    </w:lvl>
    <w:lvl w:ilvl="3" w:tplc="9DE2525E">
      <w:numFmt w:val="bullet"/>
      <w:lvlText w:val="•"/>
      <w:lvlJc w:val="left"/>
      <w:pPr>
        <w:ind w:left="4409" w:hanging="246"/>
      </w:pPr>
      <w:rPr>
        <w:rFonts w:hint="default"/>
        <w:lang w:val="it-IT" w:eastAsia="it-IT" w:bidi="it-IT"/>
      </w:rPr>
    </w:lvl>
    <w:lvl w:ilvl="4" w:tplc="4F968430">
      <w:numFmt w:val="bullet"/>
      <w:lvlText w:val="•"/>
      <w:lvlJc w:val="left"/>
      <w:pPr>
        <w:ind w:left="5266" w:hanging="246"/>
      </w:pPr>
      <w:rPr>
        <w:rFonts w:hint="default"/>
        <w:lang w:val="it-IT" w:eastAsia="it-IT" w:bidi="it-IT"/>
      </w:rPr>
    </w:lvl>
    <w:lvl w:ilvl="5" w:tplc="A27E5E5E">
      <w:numFmt w:val="bullet"/>
      <w:lvlText w:val="•"/>
      <w:lvlJc w:val="left"/>
      <w:pPr>
        <w:ind w:left="6122" w:hanging="246"/>
      </w:pPr>
      <w:rPr>
        <w:rFonts w:hint="default"/>
        <w:lang w:val="it-IT" w:eastAsia="it-IT" w:bidi="it-IT"/>
      </w:rPr>
    </w:lvl>
    <w:lvl w:ilvl="6" w:tplc="9D0AF884">
      <w:numFmt w:val="bullet"/>
      <w:lvlText w:val="•"/>
      <w:lvlJc w:val="left"/>
      <w:pPr>
        <w:ind w:left="6979" w:hanging="246"/>
      </w:pPr>
      <w:rPr>
        <w:rFonts w:hint="default"/>
        <w:lang w:val="it-IT" w:eastAsia="it-IT" w:bidi="it-IT"/>
      </w:rPr>
    </w:lvl>
    <w:lvl w:ilvl="7" w:tplc="9586BB1A">
      <w:numFmt w:val="bullet"/>
      <w:lvlText w:val="•"/>
      <w:lvlJc w:val="left"/>
      <w:pPr>
        <w:ind w:left="7835" w:hanging="246"/>
      </w:pPr>
      <w:rPr>
        <w:rFonts w:hint="default"/>
        <w:lang w:val="it-IT" w:eastAsia="it-IT" w:bidi="it-IT"/>
      </w:rPr>
    </w:lvl>
    <w:lvl w:ilvl="8" w:tplc="4CD277C4">
      <w:numFmt w:val="bullet"/>
      <w:lvlText w:val="•"/>
      <w:lvlJc w:val="left"/>
      <w:pPr>
        <w:ind w:left="8692" w:hanging="246"/>
      </w:pPr>
      <w:rPr>
        <w:rFonts w:hint="default"/>
        <w:lang w:val="it-IT" w:eastAsia="it-IT" w:bidi="it-IT"/>
      </w:rPr>
    </w:lvl>
  </w:abstractNum>
  <w:abstractNum w:abstractNumId="1" w15:restartNumberingAfterBreak="0">
    <w:nsid w:val="49190449"/>
    <w:multiLevelType w:val="hybridMultilevel"/>
    <w:tmpl w:val="22DCB76A"/>
    <w:lvl w:ilvl="0" w:tplc="13D062D8">
      <w:start w:val="1"/>
      <w:numFmt w:val="decimal"/>
      <w:lvlText w:val="%1."/>
      <w:lvlJc w:val="left"/>
      <w:pPr>
        <w:ind w:left="1775" w:hanging="175"/>
        <w:jc w:val="left"/>
      </w:pPr>
      <w:rPr>
        <w:rFonts w:hint="default" w:ascii="Arial" w:hAnsi="Arial" w:eastAsia="Arial" w:cs="Arial"/>
        <w:w w:val="73"/>
        <w:sz w:val="20"/>
        <w:szCs w:val="20"/>
        <w:lang w:val="it-IT" w:eastAsia="it-IT" w:bidi="it-IT"/>
      </w:rPr>
    </w:lvl>
    <w:lvl w:ilvl="1" w:tplc="59F807C2">
      <w:numFmt w:val="bullet"/>
      <w:lvlText w:val="•"/>
      <w:lvlJc w:val="left"/>
      <w:pPr>
        <w:ind w:left="2642" w:hanging="175"/>
      </w:pPr>
      <w:rPr>
        <w:rFonts w:hint="default"/>
        <w:lang w:val="it-IT" w:eastAsia="it-IT" w:bidi="it-IT"/>
      </w:rPr>
    </w:lvl>
    <w:lvl w:ilvl="2" w:tplc="0B5081FC">
      <w:numFmt w:val="bullet"/>
      <w:lvlText w:val="•"/>
      <w:lvlJc w:val="left"/>
      <w:pPr>
        <w:ind w:left="3505" w:hanging="175"/>
      </w:pPr>
      <w:rPr>
        <w:rFonts w:hint="default"/>
        <w:lang w:val="it-IT" w:eastAsia="it-IT" w:bidi="it-IT"/>
      </w:rPr>
    </w:lvl>
    <w:lvl w:ilvl="3" w:tplc="3210043A">
      <w:numFmt w:val="bullet"/>
      <w:lvlText w:val="•"/>
      <w:lvlJc w:val="left"/>
      <w:pPr>
        <w:ind w:left="4367" w:hanging="175"/>
      </w:pPr>
      <w:rPr>
        <w:rFonts w:hint="default"/>
        <w:lang w:val="it-IT" w:eastAsia="it-IT" w:bidi="it-IT"/>
      </w:rPr>
    </w:lvl>
    <w:lvl w:ilvl="4" w:tplc="9202F3AA">
      <w:numFmt w:val="bullet"/>
      <w:lvlText w:val="•"/>
      <w:lvlJc w:val="left"/>
      <w:pPr>
        <w:ind w:left="5230" w:hanging="175"/>
      </w:pPr>
      <w:rPr>
        <w:rFonts w:hint="default"/>
        <w:lang w:val="it-IT" w:eastAsia="it-IT" w:bidi="it-IT"/>
      </w:rPr>
    </w:lvl>
    <w:lvl w:ilvl="5" w:tplc="767600CC">
      <w:numFmt w:val="bullet"/>
      <w:lvlText w:val="•"/>
      <w:lvlJc w:val="left"/>
      <w:pPr>
        <w:ind w:left="6092" w:hanging="175"/>
      </w:pPr>
      <w:rPr>
        <w:rFonts w:hint="default"/>
        <w:lang w:val="it-IT" w:eastAsia="it-IT" w:bidi="it-IT"/>
      </w:rPr>
    </w:lvl>
    <w:lvl w:ilvl="6" w:tplc="CB562640">
      <w:numFmt w:val="bullet"/>
      <w:lvlText w:val="•"/>
      <w:lvlJc w:val="left"/>
      <w:pPr>
        <w:ind w:left="6955" w:hanging="175"/>
      </w:pPr>
      <w:rPr>
        <w:rFonts w:hint="default"/>
        <w:lang w:val="it-IT" w:eastAsia="it-IT" w:bidi="it-IT"/>
      </w:rPr>
    </w:lvl>
    <w:lvl w:ilvl="7" w:tplc="EEBEB83E">
      <w:numFmt w:val="bullet"/>
      <w:lvlText w:val="•"/>
      <w:lvlJc w:val="left"/>
      <w:pPr>
        <w:ind w:left="7817" w:hanging="175"/>
      </w:pPr>
      <w:rPr>
        <w:rFonts w:hint="default"/>
        <w:lang w:val="it-IT" w:eastAsia="it-IT" w:bidi="it-IT"/>
      </w:rPr>
    </w:lvl>
    <w:lvl w:ilvl="8" w:tplc="C45A57B6">
      <w:numFmt w:val="bullet"/>
      <w:lvlText w:val="•"/>
      <w:lvlJc w:val="left"/>
      <w:pPr>
        <w:ind w:left="8680" w:hanging="175"/>
      </w:pPr>
      <w:rPr>
        <w:rFonts w:hint="default"/>
        <w:lang w:val="it-IT" w:eastAsia="it-IT" w:bidi="it-IT"/>
      </w:rPr>
    </w:lvl>
  </w:abstractNum>
  <w:num w:numId="1" w16cid:durableId="1435396274">
    <w:abstractNumId w:val="0"/>
  </w:num>
  <w:num w:numId="2" w16cid:durableId="142272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F2"/>
    <w:rsid w:val="000A03D6"/>
    <w:rsid w:val="000B1456"/>
    <w:rsid w:val="001C7196"/>
    <w:rsid w:val="00214351"/>
    <w:rsid w:val="00305D69"/>
    <w:rsid w:val="003CDB2B"/>
    <w:rsid w:val="005C6C4E"/>
    <w:rsid w:val="005D6440"/>
    <w:rsid w:val="00693276"/>
    <w:rsid w:val="006A28F2"/>
    <w:rsid w:val="00721D6D"/>
    <w:rsid w:val="007A3C56"/>
    <w:rsid w:val="0081669B"/>
    <w:rsid w:val="008C2DEE"/>
    <w:rsid w:val="008D4CE8"/>
    <w:rsid w:val="009F7757"/>
    <w:rsid w:val="00A41175"/>
    <w:rsid w:val="00AE5DCD"/>
    <w:rsid w:val="00B0277B"/>
    <w:rsid w:val="00B974B0"/>
    <w:rsid w:val="00BF655C"/>
    <w:rsid w:val="00C11850"/>
    <w:rsid w:val="00C3466A"/>
    <w:rsid w:val="00C34D58"/>
    <w:rsid w:val="00CA77A7"/>
    <w:rsid w:val="00D37446"/>
    <w:rsid w:val="00E912B5"/>
    <w:rsid w:val="00F14F4B"/>
    <w:rsid w:val="04DF939C"/>
    <w:rsid w:val="08A4381E"/>
    <w:rsid w:val="0B678057"/>
    <w:rsid w:val="0B6B14A9"/>
    <w:rsid w:val="0DF0B9F7"/>
    <w:rsid w:val="10238F85"/>
    <w:rsid w:val="1036F30D"/>
    <w:rsid w:val="1A02B379"/>
    <w:rsid w:val="1B54C36C"/>
    <w:rsid w:val="2033484C"/>
    <w:rsid w:val="23018851"/>
    <w:rsid w:val="25FAFDB0"/>
    <w:rsid w:val="27C2829E"/>
    <w:rsid w:val="2B3832E6"/>
    <w:rsid w:val="2B3A863F"/>
    <w:rsid w:val="2BA6FB90"/>
    <w:rsid w:val="2E3240B3"/>
    <w:rsid w:val="2E9E475E"/>
    <w:rsid w:val="2F426900"/>
    <w:rsid w:val="3169E175"/>
    <w:rsid w:val="3305B1D6"/>
    <w:rsid w:val="3353CB01"/>
    <w:rsid w:val="359C8DD1"/>
    <w:rsid w:val="361619A8"/>
    <w:rsid w:val="37345288"/>
    <w:rsid w:val="37BD8DC1"/>
    <w:rsid w:val="37D922F9"/>
    <w:rsid w:val="38A2120E"/>
    <w:rsid w:val="38D6F828"/>
    <w:rsid w:val="40929E56"/>
    <w:rsid w:val="40C9A646"/>
    <w:rsid w:val="428E027D"/>
    <w:rsid w:val="4455BE72"/>
    <w:rsid w:val="44B8656F"/>
    <w:rsid w:val="47C57E11"/>
    <w:rsid w:val="492F8AB0"/>
    <w:rsid w:val="499304AA"/>
    <w:rsid w:val="4B2ED50B"/>
    <w:rsid w:val="4C0971BC"/>
    <w:rsid w:val="4C39CB4D"/>
    <w:rsid w:val="4E1CCB25"/>
    <w:rsid w:val="4EC1F972"/>
    <w:rsid w:val="51F6E10C"/>
    <w:rsid w:val="55F978D6"/>
    <w:rsid w:val="57CCF6C6"/>
    <w:rsid w:val="5968C727"/>
    <w:rsid w:val="5B93EB57"/>
    <w:rsid w:val="5C66F902"/>
    <w:rsid w:val="5CD9A09B"/>
    <w:rsid w:val="6287A6D7"/>
    <w:rsid w:val="646E6D4F"/>
    <w:rsid w:val="6638CEC9"/>
    <w:rsid w:val="6A79905F"/>
    <w:rsid w:val="6E336557"/>
    <w:rsid w:val="702293FB"/>
    <w:rsid w:val="7175A09E"/>
    <w:rsid w:val="72FAC07A"/>
    <w:rsid w:val="740067CD"/>
    <w:rsid w:val="7524DED7"/>
    <w:rsid w:val="798C2735"/>
    <w:rsid w:val="7A9ECFC7"/>
    <w:rsid w:val="7AECAA02"/>
    <w:rsid w:val="7B10EAAE"/>
    <w:rsid w:val="7BA0B017"/>
    <w:rsid w:val="7DAC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0E81"/>
  <w15:chartTrackingRefBased/>
  <w15:docId w15:val="{B5DA58F5-82A8-974D-9A6C-8FA6E9C4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A28F2"/>
    <w:pPr>
      <w:widowControl w:val="0"/>
      <w:autoSpaceDE w:val="0"/>
      <w:autoSpaceDN w:val="0"/>
    </w:pPr>
    <w:rPr>
      <w:rFonts w:ascii="Arial" w:hAnsi="Arial" w:eastAsia="Arial" w:cs="Arial"/>
      <w:kern w:val="0"/>
      <w:sz w:val="22"/>
      <w:szCs w:val="22"/>
      <w:lang w:eastAsia="it-IT" w:bidi="it-IT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6A28F2"/>
    <w:pPr>
      <w:spacing w:before="85"/>
      <w:ind w:left="1600"/>
      <w:outlineLvl w:val="1"/>
    </w:pPr>
    <w:rPr>
      <w:b/>
      <w:bCs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28F2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6A28F2"/>
    <w:rPr>
      <w:rFonts w:ascii="Arial" w:hAnsi="Arial" w:eastAsia="Arial" w:cs="Arial"/>
      <w:kern w:val="0"/>
      <w:lang w:eastAsia="it-IT" w:bidi="it-IT"/>
      <w14:ligatures w14:val="none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28F2"/>
    <w:rPr>
      <w:rFonts w:ascii="Arial" w:hAnsi="Arial" w:eastAsia="Arial" w:cs="Arial"/>
      <w:b/>
      <w:bCs/>
      <w:kern w:val="0"/>
      <w:sz w:val="32"/>
      <w:szCs w:val="32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6A28F2"/>
    <w:pPr>
      <w:spacing w:before="90"/>
      <w:ind w:left="1846" w:hanging="247"/>
    </w:pPr>
  </w:style>
  <w:style w:type="character" w:styleId="Enfasicorsivo">
    <w:name w:val="Emphasis"/>
    <w:basedOn w:val="Carpredefinitoparagrafo"/>
    <w:uiPriority w:val="20"/>
    <w:qFormat/>
    <w:rsid w:val="00693276"/>
    <w:rPr>
      <w:i/>
      <w:iCs/>
    </w:rPr>
  </w:style>
  <w:style w:type="character" w:styleId="normaltextrun" w:customStyle="1">
    <w:name w:val="normaltextrun"/>
    <w:basedOn w:val="Carpredefinitoparagrafo"/>
    <w:rsid w:val="0081669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jpg" Id="Rb3d829ad3a8a4fcc" /><Relationship Type="http://schemas.openxmlformats.org/officeDocument/2006/relationships/image" Target="/media/image2.png" Id="R448b367b73cc4f13" /><Relationship Type="http://schemas.openxmlformats.org/officeDocument/2006/relationships/header" Target="header.xml" Id="R4e55b838fa0c4b75" /><Relationship Type="http://schemas.openxmlformats.org/officeDocument/2006/relationships/footer" Target="footer.xml" Id="R24bc93ef337d465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8" ma:contentTypeDescription="Creare un nuovo documento." ma:contentTypeScope="" ma:versionID="f652f2946aff222e97cfc53dc6319539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90b556fd429d92725f3f7e89fdd919ec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mag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magine" ma:index="24" nillable="true" ma:displayName="immagine" ma:format="Thumbnail" ma:internalName="immagin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  <immagine xmlns="36e33dac-e672-449e-83de-762d78ddecd7" xsi:nil="true"/>
  </documentManagement>
</p:properties>
</file>

<file path=customXml/itemProps1.xml><?xml version="1.0" encoding="utf-8"?>
<ds:datastoreItem xmlns:ds="http://schemas.openxmlformats.org/officeDocument/2006/customXml" ds:itemID="{83D40083-ACEB-43B5-8FC5-0A661D961475}"/>
</file>

<file path=customXml/itemProps2.xml><?xml version="1.0" encoding="utf-8"?>
<ds:datastoreItem xmlns:ds="http://schemas.openxmlformats.org/officeDocument/2006/customXml" ds:itemID="{F3A78F45-B4AF-4121-8C9C-2FC59ABAD223}"/>
</file>

<file path=customXml/itemProps3.xml><?xml version="1.0" encoding="utf-8"?>
<ds:datastoreItem xmlns:ds="http://schemas.openxmlformats.org/officeDocument/2006/customXml" ds:itemID="{C3F094BF-68CE-4FC0-8299-F4E24E3E72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Scianitti</dc:creator>
  <keywords/>
  <dc:description/>
  <lastModifiedBy>Tommaso Gasperotti</lastModifiedBy>
  <revision>11</revision>
  <lastPrinted>2023-12-04T16:32:00.0000000Z</lastPrinted>
  <dcterms:created xsi:type="dcterms:W3CDTF">2023-12-04T16:19:00.0000000Z</dcterms:created>
  <dcterms:modified xsi:type="dcterms:W3CDTF">2023-12-05T12:51:36.0047239Z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  <property fmtid="{D5CDD505-2E9C-101B-9397-08002B2CF9AE}" pid="3" name="MediaServiceImageTags">
    <vt:lpwstr/>
  </property>
</Properties>
</file>