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F4500" w:rsidRDefault="009F4500" w:rsidP="0042647A">
      <w:pPr>
        <w:autoSpaceDE w:val="0"/>
        <w:autoSpaceDN w:val="0"/>
        <w:adjustRightInd w:val="0"/>
        <w:spacing w:before="0" w:after="0" w:line="240" w:lineRule="auto"/>
        <w:textAlignment w:val="center"/>
        <w:rPr>
          <w:rFonts w:ascii="Arial" w:eastAsia="Calibri" w:hAnsi="Arial" w:cs="Arial"/>
          <w:b/>
          <w:bCs/>
          <w:color w:val="000000"/>
          <w:sz w:val="36"/>
          <w:szCs w:val="24"/>
        </w:rPr>
      </w:pPr>
    </w:p>
    <w:p w14:paraId="0A37501D" w14:textId="77777777" w:rsidR="009F4500" w:rsidRDefault="009F4500" w:rsidP="0042647A">
      <w:pPr>
        <w:autoSpaceDE w:val="0"/>
        <w:autoSpaceDN w:val="0"/>
        <w:adjustRightInd w:val="0"/>
        <w:spacing w:before="0" w:after="0" w:line="240" w:lineRule="auto"/>
        <w:textAlignment w:val="center"/>
        <w:rPr>
          <w:rFonts w:ascii="Arial" w:eastAsia="Calibri" w:hAnsi="Arial" w:cs="Arial"/>
          <w:b/>
          <w:bCs/>
          <w:color w:val="000000"/>
          <w:sz w:val="36"/>
          <w:szCs w:val="24"/>
        </w:rPr>
      </w:pPr>
    </w:p>
    <w:p w14:paraId="5DAB6C7B" w14:textId="77777777" w:rsidR="009F4500" w:rsidRDefault="009F4500" w:rsidP="009F4500">
      <w:pPr>
        <w:autoSpaceDE w:val="0"/>
        <w:autoSpaceDN w:val="0"/>
        <w:adjustRightInd w:val="0"/>
        <w:spacing w:before="0" w:after="0" w:line="240" w:lineRule="auto"/>
        <w:jc w:val="right"/>
        <w:textAlignment w:val="center"/>
        <w:rPr>
          <w:rFonts w:ascii="Arial" w:eastAsia="Calibri" w:hAnsi="Arial" w:cs="Arial"/>
          <w:b/>
          <w:bCs/>
          <w:color w:val="000000"/>
          <w:sz w:val="36"/>
          <w:szCs w:val="24"/>
        </w:rPr>
      </w:pPr>
      <w:r>
        <w:rPr>
          <w:noProof/>
          <w:lang w:eastAsia="it-IT"/>
        </w:rPr>
        <w:drawing>
          <wp:inline distT="0" distB="0" distL="0" distR="0" wp14:anchorId="39F66758" wp14:editId="780B23AF">
            <wp:extent cx="2733675" cy="1085850"/>
            <wp:effectExtent l="0" t="0" r="0" b="0"/>
            <wp:docPr id="307653435" name="Immagine 307653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1085850"/>
                    </a:xfrm>
                    <a:prstGeom prst="rect">
                      <a:avLst/>
                    </a:prstGeom>
                  </pic:spPr>
                </pic:pic>
              </a:graphicData>
            </a:graphic>
          </wp:inline>
        </w:drawing>
      </w:r>
    </w:p>
    <w:p w14:paraId="1BEC72C1" w14:textId="4D17A77C" w:rsidR="12566B3B" w:rsidRPr="00211073" w:rsidRDefault="3EDB125F" w:rsidP="521CA80F">
      <w:pPr>
        <w:pStyle w:val="paragraph"/>
        <w:spacing w:before="0" w:beforeAutospacing="0" w:after="0" w:afterAutospacing="0"/>
        <w:jc w:val="both"/>
        <w:rPr>
          <w:rStyle w:val="normaltextrun"/>
          <w:rFonts w:ascii="HelveticaNeueLT Std" w:eastAsia="Arial" w:hAnsi="HelveticaNeueLT Std" w:cs="Arial"/>
          <w:b/>
          <w:bCs/>
          <w:u w:val="single"/>
        </w:rPr>
      </w:pPr>
      <w:r w:rsidRPr="00211073">
        <w:rPr>
          <w:rStyle w:val="normaltextrun"/>
          <w:rFonts w:ascii="HelveticaNeueLT Std" w:eastAsia="Arial" w:hAnsi="HelveticaNeueLT Std" w:cs="Arial"/>
          <w:b/>
          <w:bCs/>
          <w:u w:val="single"/>
        </w:rPr>
        <w:t>2. LA STORIA</w:t>
      </w:r>
    </w:p>
    <w:p w14:paraId="38039A8A" w14:textId="30F4F601" w:rsidR="12566B3B" w:rsidRPr="00211073" w:rsidRDefault="12566B3B" w:rsidP="521CA80F">
      <w:pPr>
        <w:spacing w:before="0" w:after="0" w:line="240" w:lineRule="auto"/>
        <w:rPr>
          <w:rFonts w:ascii="HelveticaNeueLT Std" w:eastAsia="Arial" w:hAnsi="HelveticaNeueLT Std" w:cs="Arial"/>
          <w:b/>
          <w:bCs/>
          <w:color w:val="000000" w:themeColor="text1"/>
          <w:szCs w:val="24"/>
        </w:rPr>
      </w:pPr>
    </w:p>
    <w:p w14:paraId="0E037960" w14:textId="35DA02B1" w:rsidR="00BB2330" w:rsidRPr="00211073" w:rsidRDefault="009F4500" w:rsidP="024B444F">
      <w:pPr>
        <w:autoSpaceDE w:val="0"/>
        <w:autoSpaceDN w:val="0"/>
        <w:adjustRightInd w:val="0"/>
        <w:spacing w:before="0" w:after="0" w:line="240" w:lineRule="auto"/>
        <w:jc w:val="center"/>
        <w:textAlignment w:val="center"/>
        <w:rPr>
          <w:rFonts w:ascii="HelveticaNeueLT Std" w:eastAsia="Calibri" w:hAnsi="HelveticaNeueLT Std" w:cs="Arial"/>
          <w:b/>
          <w:bCs/>
          <w:color w:val="1F497D" w:themeColor="text2"/>
          <w:sz w:val="40"/>
          <w:szCs w:val="40"/>
        </w:rPr>
      </w:pPr>
      <w:r w:rsidRPr="00211073">
        <w:rPr>
          <w:rFonts w:ascii="HelveticaNeueLT Std" w:eastAsia="Calibri" w:hAnsi="HelveticaNeueLT Std" w:cs="Arial"/>
          <w:b/>
          <w:bCs/>
          <w:color w:val="1F487C"/>
          <w:sz w:val="40"/>
          <w:szCs w:val="40"/>
        </w:rPr>
        <w:t>1972-2022</w:t>
      </w:r>
    </w:p>
    <w:p w14:paraId="41C418E8" w14:textId="63A1A4EE" w:rsidR="00BB2330" w:rsidRPr="00211073" w:rsidRDefault="009F4500" w:rsidP="024B444F">
      <w:pPr>
        <w:autoSpaceDE w:val="0"/>
        <w:autoSpaceDN w:val="0"/>
        <w:adjustRightInd w:val="0"/>
        <w:spacing w:before="0" w:after="0" w:line="240" w:lineRule="auto"/>
        <w:jc w:val="center"/>
        <w:textAlignment w:val="center"/>
        <w:rPr>
          <w:rFonts w:ascii="HelveticaNeueLT Std" w:eastAsia="Calibri" w:hAnsi="HelveticaNeueLT Std" w:cs="Arial"/>
          <w:b/>
          <w:bCs/>
          <w:color w:val="1F497D" w:themeColor="text2"/>
          <w:sz w:val="40"/>
          <w:szCs w:val="40"/>
        </w:rPr>
      </w:pPr>
      <w:r w:rsidRPr="00211073">
        <w:rPr>
          <w:rFonts w:ascii="HelveticaNeueLT Std" w:eastAsia="Calibri" w:hAnsi="HelveticaNeueLT Std" w:cs="Arial"/>
          <w:b/>
          <w:bCs/>
          <w:color w:val="1F487C"/>
          <w:sz w:val="40"/>
          <w:szCs w:val="40"/>
        </w:rPr>
        <w:t>Mezzo secolo di storie a filo d’acqua</w:t>
      </w:r>
    </w:p>
    <w:p w14:paraId="6A05A809" w14:textId="77777777" w:rsidR="00903D1A" w:rsidRPr="00211073" w:rsidRDefault="00903D1A" w:rsidP="001B7EE5">
      <w:pPr>
        <w:pStyle w:val="paragraph"/>
        <w:spacing w:before="0" w:beforeAutospacing="0" w:after="0" w:afterAutospacing="0"/>
        <w:ind w:firstLine="709"/>
        <w:jc w:val="both"/>
        <w:textAlignment w:val="baseline"/>
        <w:rPr>
          <w:rStyle w:val="normaltextrun"/>
          <w:rFonts w:ascii="HelveticaNeueLT Std" w:hAnsi="HelveticaNeueLT Std" w:cs="Arial"/>
          <w:b/>
          <w:sz w:val="22"/>
          <w:szCs w:val="22"/>
        </w:rPr>
      </w:pPr>
    </w:p>
    <w:p w14:paraId="5A39BBE3" w14:textId="77777777" w:rsidR="009F4500" w:rsidRPr="00211073" w:rsidRDefault="009F4500" w:rsidP="001B7EE5">
      <w:pPr>
        <w:pStyle w:val="paragraph"/>
        <w:spacing w:before="0" w:beforeAutospacing="0" w:after="0" w:afterAutospacing="0"/>
        <w:ind w:firstLine="709"/>
        <w:jc w:val="both"/>
        <w:textAlignment w:val="baseline"/>
        <w:rPr>
          <w:rStyle w:val="normaltextrun"/>
          <w:rFonts w:ascii="HelveticaNeueLT Std" w:hAnsi="HelveticaNeueLT Std" w:cs="Arial"/>
          <w:b/>
          <w:sz w:val="22"/>
          <w:szCs w:val="22"/>
        </w:rPr>
      </w:pPr>
    </w:p>
    <w:p w14:paraId="29C4CA04" w14:textId="4F61C8BD" w:rsidR="573F8C78" w:rsidRPr="00211073" w:rsidRDefault="573F8C78" w:rsidP="573F8C78">
      <w:pPr>
        <w:pStyle w:val="paragraph"/>
        <w:spacing w:before="0" w:beforeAutospacing="0" w:after="0" w:afterAutospacing="0"/>
        <w:jc w:val="both"/>
        <w:rPr>
          <w:rStyle w:val="normaltextrun"/>
          <w:rFonts w:ascii="HelveticaNeueLT Std" w:eastAsia="Arial" w:hAnsi="HelveticaNeueLT Std" w:cs="Arial"/>
          <w:b/>
          <w:bCs/>
          <w:sz w:val="22"/>
          <w:szCs w:val="22"/>
          <w:highlight w:val="yellow"/>
        </w:rPr>
      </w:pPr>
    </w:p>
    <w:p w14:paraId="7A3CC389" w14:textId="37D28781" w:rsidR="573F8C78" w:rsidRPr="00211073" w:rsidRDefault="573F8C78" w:rsidP="6B067915">
      <w:pPr>
        <w:pStyle w:val="paragraph"/>
        <w:spacing w:before="0" w:beforeAutospacing="0" w:after="0" w:afterAutospacing="0"/>
        <w:jc w:val="both"/>
        <w:rPr>
          <w:rStyle w:val="normaltextrun"/>
          <w:rFonts w:ascii="HelveticaNeueLT Std" w:eastAsia="Arial" w:hAnsi="HelveticaNeueLT Std" w:cs="Arial"/>
          <w:b/>
          <w:bCs/>
          <w:sz w:val="22"/>
          <w:szCs w:val="22"/>
        </w:rPr>
      </w:pPr>
      <w:r w:rsidRPr="00211073">
        <w:rPr>
          <w:rStyle w:val="normaltextrun"/>
          <w:rFonts w:ascii="HelveticaNeueLT Std" w:eastAsia="Arial" w:hAnsi="HelveticaNeueLT Std" w:cs="Arial"/>
          <w:b/>
          <w:bCs/>
          <w:sz w:val="22"/>
          <w:szCs w:val="22"/>
        </w:rPr>
        <w:t>IN SINTESI</w:t>
      </w:r>
    </w:p>
    <w:p w14:paraId="7C51586E" w14:textId="1F40F4C4" w:rsidR="573F8C78" w:rsidRPr="00211073" w:rsidRDefault="573F8C78" w:rsidP="6B067915">
      <w:pPr>
        <w:pStyle w:val="paragraph"/>
        <w:spacing w:before="0" w:beforeAutospacing="0" w:after="0" w:afterAutospacing="0"/>
        <w:jc w:val="both"/>
        <w:rPr>
          <w:rStyle w:val="normaltextrun"/>
          <w:rFonts w:ascii="HelveticaNeueLT Std" w:eastAsia="Arial" w:hAnsi="HelveticaNeueLT Std" w:cs="Arial"/>
          <w:b/>
          <w:bCs/>
          <w:sz w:val="22"/>
          <w:szCs w:val="22"/>
        </w:rPr>
      </w:pPr>
    </w:p>
    <w:p w14:paraId="30FFDA36" w14:textId="155D79BE"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1972:</w:t>
      </w:r>
      <w:r w:rsidRPr="00211073">
        <w:rPr>
          <w:rStyle w:val="normaltextrun"/>
          <w:rFonts w:ascii="HelveticaNeueLT Std" w:eastAsia="Arial" w:hAnsi="HelveticaNeueLT Std" w:cs="Arial"/>
          <w:sz w:val="22"/>
          <w:szCs w:val="22"/>
        </w:rPr>
        <w:t xml:space="preserve"> nasce il Museo delle Palafitte del Lago di Ledro</w:t>
      </w:r>
    </w:p>
    <w:p w14:paraId="04E55A13" w14:textId="76F1DB54" w:rsidR="573F8C78" w:rsidRPr="00211073" w:rsidRDefault="153C3209" w:rsidP="6B067915">
      <w:pPr>
        <w:pStyle w:val="paragraph"/>
        <w:spacing w:before="0" w:beforeAutospacing="0" w:after="0" w:afterAutospacing="0"/>
        <w:jc w:val="both"/>
        <w:rPr>
          <w:rStyle w:val="normaltextrun"/>
          <w:rFonts w:ascii="HelveticaNeueLT Std" w:hAnsi="HelveticaNeueLT Std"/>
        </w:rPr>
      </w:pPr>
      <w:r w:rsidRPr="00211073">
        <w:rPr>
          <w:rStyle w:val="normaltextrun"/>
          <w:rFonts w:ascii="HelveticaNeueLT Std" w:eastAsia="Arial" w:hAnsi="HelveticaNeueLT Std" w:cs="Arial"/>
          <w:b/>
          <w:bCs/>
          <w:sz w:val="22"/>
          <w:szCs w:val="22"/>
        </w:rPr>
        <w:t>1995:</w:t>
      </w:r>
      <w:r w:rsidRPr="00211073">
        <w:rPr>
          <w:rStyle w:val="normaltextrun"/>
          <w:rFonts w:ascii="HelveticaNeueLT Std" w:eastAsia="Arial" w:hAnsi="HelveticaNeueLT Std" w:cs="Arial"/>
          <w:sz w:val="22"/>
          <w:szCs w:val="22"/>
        </w:rPr>
        <w:t xml:space="preserve"> prende il via la merenda preistorica, prima attività di preistoria imitativa</w:t>
      </w:r>
    </w:p>
    <w:p w14:paraId="72E35E3E" w14:textId="6BFCB0D2"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1997:</w:t>
      </w:r>
      <w:r w:rsidRPr="00211073">
        <w:rPr>
          <w:rStyle w:val="normaltextrun"/>
          <w:rFonts w:ascii="HelveticaNeueLT Std" w:eastAsia="Arial" w:hAnsi="HelveticaNeueLT Std" w:cs="Arial"/>
          <w:sz w:val="22"/>
          <w:szCs w:val="22"/>
        </w:rPr>
        <w:t xml:space="preserve"> parte Palafittando, il programma estivo del museo </w:t>
      </w:r>
    </w:p>
    <w:p w14:paraId="17D18A5F" w14:textId="27E2A251"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2001:</w:t>
      </w:r>
      <w:r w:rsidRPr="00211073">
        <w:rPr>
          <w:rStyle w:val="normaltextrun"/>
          <w:rFonts w:ascii="HelveticaNeueLT Std" w:eastAsia="Arial" w:hAnsi="HelveticaNeueLT Std" w:cs="Arial"/>
          <w:sz w:val="22"/>
          <w:szCs w:val="22"/>
        </w:rPr>
        <w:t xml:space="preserve"> inaugura Ledrolab, spazio didattico per le scuole</w:t>
      </w:r>
    </w:p>
    <w:p w14:paraId="52E5EFA5" w14:textId="30C0D30C"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2006:</w:t>
      </w:r>
      <w:r w:rsidRPr="00211073">
        <w:rPr>
          <w:rStyle w:val="normaltextrun"/>
          <w:rFonts w:ascii="HelveticaNeueLT Std" w:eastAsia="Arial" w:hAnsi="HelveticaNeueLT Std" w:cs="Arial"/>
          <w:sz w:val="22"/>
          <w:szCs w:val="22"/>
        </w:rPr>
        <w:t xml:space="preserve"> nasce il villaggio preistorico-imitativo nell’area esterna</w:t>
      </w:r>
    </w:p>
    <w:p w14:paraId="3AB637FA" w14:textId="4BE617A7" w:rsidR="573F8C78" w:rsidRPr="00211073" w:rsidRDefault="573F8C78"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2011:</w:t>
      </w:r>
      <w:r w:rsidRPr="00211073">
        <w:rPr>
          <w:rStyle w:val="normaltextrun"/>
          <w:rFonts w:ascii="HelveticaNeueLT Std" w:eastAsia="Arial" w:hAnsi="HelveticaNeueLT Std" w:cs="Arial"/>
          <w:sz w:val="22"/>
          <w:szCs w:val="22"/>
        </w:rPr>
        <w:t xml:space="preserve"> il sito entra nella lista Patrimonio UNESCO</w:t>
      </w:r>
    </w:p>
    <w:p w14:paraId="30C9A3BF" w14:textId="707D1767"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2012:</w:t>
      </w:r>
      <w:r w:rsidRPr="00211073">
        <w:rPr>
          <w:rStyle w:val="normaltextrun"/>
          <w:rFonts w:ascii="HelveticaNeueLT Std" w:eastAsia="Arial" w:hAnsi="HelveticaNeueLT Std" w:cs="Arial"/>
          <w:sz w:val="22"/>
          <w:szCs w:val="22"/>
        </w:rPr>
        <w:t xml:space="preserve"> nasce ReLED, la rete dei musei della Valle di Ledro, con capofila il Museo delle Palafitte</w:t>
      </w:r>
    </w:p>
    <w:p w14:paraId="57829626" w14:textId="2A79078A"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2019:</w:t>
      </w:r>
      <w:r w:rsidRPr="00211073">
        <w:rPr>
          <w:rStyle w:val="normaltextrun"/>
          <w:rFonts w:ascii="HelveticaNeueLT Std" w:eastAsia="Arial" w:hAnsi="HelveticaNeueLT Std" w:cs="Arial"/>
          <w:sz w:val="22"/>
          <w:szCs w:val="22"/>
        </w:rPr>
        <w:t xml:space="preserve"> il Museo viene ampliato e ristrutturato </w:t>
      </w:r>
    </w:p>
    <w:p w14:paraId="76A8949B" w14:textId="4C156004" w:rsidR="573F8C78" w:rsidRPr="00211073" w:rsidRDefault="153C3209" w:rsidP="6B067915">
      <w:pPr>
        <w:pStyle w:val="paragraph"/>
        <w:spacing w:before="0" w:beforeAutospacing="0" w:after="0" w:afterAutospacing="0"/>
        <w:jc w:val="both"/>
        <w:rPr>
          <w:rStyle w:val="normaltextrun"/>
          <w:rFonts w:ascii="HelveticaNeueLT Std" w:eastAsia="Arial" w:hAnsi="HelveticaNeueLT Std" w:cs="Arial"/>
          <w:sz w:val="22"/>
          <w:szCs w:val="22"/>
        </w:rPr>
      </w:pPr>
      <w:r w:rsidRPr="00211073">
        <w:rPr>
          <w:rStyle w:val="normaltextrun"/>
          <w:rFonts w:ascii="HelveticaNeueLT Std" w:eastAsia="Arial" w:hAnsi="HelveticaNeueLT Std" w:cs="Arial"/>
          <w:b/>
          <w:bCs/>
          <w:sz w:val="22"/>
          <w:szCs w:val="22"/>
        </w:rPr>
        <w:t xml:space="preserve">2012: </w:t>
      </w:r>
      <w:r w:rsidRPr="00211073">
        <w:rPr>
          <w:rStyle w:val="normaltextrun"/>
          <w:rFonts w:ascii="HelveticaNeueLT Std" w:eastAsia="Arial" w:hAnsi="HelveticaNeueLT Std" w:cs="Arial"/>
          <w:sz w:val="22"/>
          <w:szCs w:val="22"/>
        </w:rPr>
        <w:t xml:space="preserve">il Museo ottiene la certificazione di ecosostenibilità </w:t>
      </w:r>
      <w:r w:rsidRPr="00211073">
        <w:rPr>
          <w:rStyle w:val="normaltextrun"/>
          <w:rFonts w:ascii="HelveticaNeueLT Std" w:eastAsia="Arial" w:hAnsi="HelveticaNeueLT Std" w:cs="Arial"/>
          <w:color w:val="000000" w:themeColor="text1"/>
          <w:sz w:val="21"/>
          <w:szCs w:val="21"/>
        </w:rPr>
        <w:t>LEED®</w:t>
      </w:r>
      <w:r w:rsidR="521CA80F" w:rsidRPr="00211073">
        <w:rPr>
          <w:rStyle w:val="normaltextrun"/>
          <w:rFonts w:ascii="HelveticaNeueLT Std" w:eastAsia="Arial" w:hAnsi="HelveticaNeueLT Std" w:cs="Arial"/>
          <w:sz w:val="22"/>
          <w:szCs w:val="22"/>
        </w:rPr>
        <w:t xml:space="preserve"> </w:t>
      </w:r>
      <w:r w:rsidRPr="00211073">
        <w:rPr>
          <w:rStyle w:val="normaltextrun"/>
          <w:rFonts w:ascii="HelveticaNeueLT Std" w:eastAsia="Arial" w:hAnsi="HelveticaNeueLT Std" w:cs="Arial"/>
          <w:sz w:val="22"/>
          <w:szCs w:val="22"/>
        </w:rPr>
        <w:t>GOLD</w:t>
      </w:r>
    </w:p>
    <w:p w14:paraId="1825193D" w14:textId="4698CBC2" w:rsidR="573F8C78" w:rsidRPr="00211073" w:rsidRDefault="153C3209" w:rsidP="6B067915">
      <w:pPr>
        <w:pStyle w:val="paragraph"/>
        <w:spacing w:before="0" w:beforeAutospacing="0" w:after="0" w:afterAutospacing="0"/>
        <w:jc w:val="both"/>
        <w:rPr>
          <w:rStyle w:val="normaltextrun"/>
          <w:rFonts w:ascii="HelveticaNeueLT Std" w:hAnsi="HelveticaNeueLT Std"/>
        </w:rPr>
      </w:pPr>
      <w:r w:rsidRPr="00211073">
        <w:rPr>
          <w:rStyle w:val="normaltextrun"/>
          <w:rFonts w:ascii="HelveticaNeueLT Std" w:eastAsia="Arial" w:hAnsi="HelveticaNeueLT Std" w:cs="Arial"/>
          <w:b/>
          <w:bCs/>
          <w:sz w:val="22"/>
          <w:szCs w:val="22"/>
        </w:rPr>
        <w:t>2022:</w:t>
      </w:r>
      <w:r w:rsidRPr="00211073">
        <w:rPr>
          <w:rStyle w:val="normaltextrun"/>
          <w:rFonts w:ascii="HelveticaNeueLT Std" w:eastAsia="Arial" w:hAnsi="HelveticaNeueLT Std" w:cs="Arial"/>
          <w:sz w:val="22"/>
          <w:szCs w:val="22"/>
        </w:rPr>
        <w:t xml:space="preserve"> si festeggia il cinquantesimo compleanno</w:t>
      </w:r>
    </w:p>
    <w:p w14:paraId="6478BC28" w14:textId="0A9A7942" w:rsidR="573F8C78" w:rsidRPr="00211073" w:rsidRDefault="573F8C78" w:rsidP="6B067915">
      <w:pPr>
        <w:pStyle w:val="paragraph"/>
        <w:spacing w:before="0" w:beforeAutospacing="0" w:after="0" w:afterAutospacing="0"/>
        <w:jc w:val="both"/>
        <w:rPr>
          <w:rStyle w:val="normaltextrun"/>
          <w:rFonts w:ascii="HelveticaNeueLT Std" w:hAnsi="HelveticaNeueLT Std"/>
          <w:b/>
          <w:bCs/>
        </w:rPr>
      </w:pPr>
    </w:p>
    <w:p w14:paraId="42F7D9ED" w14:textId="5820A858" w:rsidR="12566B3B" w:rsidRPr="00211073" w:rsidRDefault="573F8C78" w:rsidP="12566B3B">
      <w:pPr>
        <w:pStyle w:val="paragraph"/>
        <w:spacing w:before="0" w:beforeAutospacing="0" w:after="0" w:afterAutospacing="0"/>
        <w:jc w:val="both"/>
        <w:rPr>
          <w:rStyle w:val="normaltextrun"/>
          <w:rFonts w:ascii="HelveticaNeueLT Std" w:hAnsi="HelveticaNeueLT Std"/>
          <w:b/>
          <w:bCs/>
        </w:rPr>
      </w:pPr>
      <w:r w:rsidRPr="00211073">
        <w:rPr>
          <w:rStyle w:val="normaltextrun"/>
          <w:rFonts w:ascii="HelveticaNeueLT Std" w:hAnsi="HelveticaNeueLT Std"/>
          <w:b/>
          <w:bCs/>
        </w:rPr>
        <w:t>***</w:t>
      </w:r>
    </w:p>
    <w:p w14:paraId="1A357624" w14:textId="402340D2" w:rsidR="573F8C78" w:rsidRPr="00211073" w:rsidRDefault="573F8C78" w:rsidP="573F8C78">
      <w:pPr>
        <w:pStyle w:val="paragraph"/>
        <w:spacing w:before="0" w:beforeAutospacing="0" w:after="0" w:afterAutospacing="0"/>
        <w:jc w:val="both"/>
        <w:rPr>
          <w:rStyle w:val="normaltextrun"/>
          <w:rFonts w:ascii="HelveticaNeueLT Std" w:hAnsi="HelveticaNeueLT Std"/>
          <w:b/>
          <w:bCs/>
        </w:rPr>
      </w:pPr>
    </w:p>
    <w:p w14:paraId="323DEB5B" w14:textId="60EF8C19" w:rsidR="00903D1A" w:rsidRPr="00211073" w:rsidRDefault="24D183AD" w:rsidP="573F8C78">
      <w:pPr>
        <w:pStyle w:val="paragraph"/>
        <w:spacing w:before="0" w:beforeAutospacing="0" w:after="0" w:afterAutospacing="0"/>
        <w:jc w:val="both"/>
        <w:rPr>
          <w:rStyle w:val="normaltextrun"/>
          <w:rFonts w:ascii="HelveticaNeueLT Std" w:eastAsia="Arial" w:hAnsi="HelveticaNeueLT Std" w:cs="Arial"/>
          <w:b/>
          <w:bCs/>
          <w:color w:val="1F497D" w:themeColor="text2"/>
          <w:u w:val="single"/>
        </w:rPr>
      </w:pPr>
      <w:r w:rsidRPr="00211073">
        <w:rPr>
          <w:rStyle w:val="normaltextrun"/>
          <w:rFonts w:ascii="HelveticaNeueLT Std" w:eastAsia="Arial" w:hAnsi="HelveticaNeueLT Std" w:cs="Arial"/>
          <w:b/>
          <w:bCs/>
          <w:color w:val="1F497D" w:themeColor="text2"/>
          <w:u w:val="single"/>
        </w:rPr>
        <w:t>Le origini</w:t>
      </w:r>
    </w:p>
    <w:p w14:paraId="4AB893B3" w14:textId="5E510E5A" w:rsidR="00903D1A" w:rsidRPr="00211073" w:rsidRDefault="000A3CA3" w:rsidP="573F8C78">
      <w:pPr>
        <w:pStyle w:val="paragraph"/>
        <w:spacing w:before="0" w:beforeAutospacing="0" w:after="0" w:afterAutospacing="0"/>
        <w:jc w:val="both"/>
        <w:rPr>
          <w:rFonts w:ascii="HelveticaNeueLT Std" w:eastAsia="Arial" w:hAnsi="HelveticaNeueLT Std" w:cs="Arial"/>
          <w:b/>
          <w:bCs/>
          <w:color w:val="1F497D" w:themeColor="text2"/>
        </w:rPr>
      </w:pPr>
      <w:r w:rsidRPr="00211073">
        <w:rPr>
          <w:rFonts w:ascii="HelveticaNeueLT Std" w:eastAsia="Arial" w:hAnsi="HelveticaNeueLT Std" w:cs="Arial"/>
          <w:b/>
          <w:bCs/>
          <w:color w:val="1F497D" w:themeColor="text2"/>
        </w:rPr>
        <w:t>1972-1994</w:t>
      </w:r>
      <w:r w:rsidR="00903D1A" w:rsidRPr="00211073">
        <w:rPr>
          <w:rFonts w:ascii="HelveticaNeueLT Std" w:eastAsia="Arial" w:hAnsi="HelveticaNeueLT Std" w:cs="Arial"/>
          <w:b/>
          <w:bCs/>
          <w:color w:val="1F497D" w:themeColor="text2"/>
        </w:rPr>
        <w:t xml:space="preserve">: il museo </w:t>
      </w:r>
      <w:r w:rsidR="00903D1A" w:rsidRPr="00211073">
        <w:rPr>
          <w:rFonts w:ascii="HelveticaNeueLT Std" w:eastAsia="Arial" w:hAnsi="HelveticaNeueLT Std" w:cs="Arial"/>
          <w:b/>
          <w:bCs/>
          <w:i/>
          <w:iCs/>
          <w:color w:val="1F497D" w:themeColor="text2"/>
        </w:rPr>
        <w:t>antiquarium</w:t>
      </w:r>
    </w:p>
    <w:p w14:paraId="3DEEC669" w14:textId="77777777" w:rsidR="00903D1A" w:rsidRPr="00211073" w:rsidRDefault="00903D1A" w:rsidP="573F8C78">
      <w:pPr>
        <w:spacing w:before="0" w:after="0" w:line="259" w:lineRule="auto"/>
        <w:jc w:val="both"/>
        <w:rPr>
          <w:rFonts w:ascii="HelveticaNeueLT Std" w:eastAsia="Arial" w:hAnsi="HelveticaNeueLT Std" w:cs="Arial"/>
          <w:sz w:val="21"/>
          <w:szCs w:val="21"/>
        </w:rPr>
      </w:pPr>
    </w:p>
    <w:p w14:paraId="27D5145F" w14:textId="098D1AE6" w:rsidR="00A008FB" w:rsidRPr="00211073" w:rsidRDefault="56909D0A" w:rsidP="573F8C78">
      <w:pPr>
        <w:spacing w:before="0" w:after="0" w:line="240" w:lineRule="auto"/>
        <w:jc w:val="both"/>
        <w:rPr>
          <w:rFonts w:ascii="HelveticaNeueLT Std" w:eastAsia="Arial" w:hAnsi="HelveticaNeueLT Std" w:cs="Arial"/>
          <w:sz w:val="21"/>
          <w:szCs w:val="21"/>
        </w:rPr>
      </w:pPr>
      <w:r w:rsidRPr="00211073">
        <w:rPr>
          <w:rFonts w:ascii="HelveticaNeueLT Std" w:eastAsia="Arial" w:hAnsi="HelveticaNeueLT Std" w:cs="Arial"/>
          <w:sz w:val="21"/>
          <w:szCs w:val="21"/>
        </w:rPr>
        <w:t xml:space="preserve">Il Museo delle Palafitte del Lago di Ledro nasce il </w:t>
      </w:r>
      <w:r w:rsidRPr="00211073">
        <w:rPr>
          <w:rFonts w:ascii="HelveticaNeueLT Std" w:eastAsia="Arial" w:hAnsi="HelveticaNeueLT Std" w:cs="Arial"/>
          <w:b/>
          <w:bCs/>
          <w:sz w:val="21"/>
          <w:szCs w:val="21"/>
        </w:rPr>
        <w:t>24 settembre 1972</w:t>
      </w:r>
      <w:r w:rsidRPr="00211073">
        <w:rPr>
          <w:rFonts w:ascii="HelveticaNeueLT Std" w:eastAsia="Arial" w:hAnsi="HelveticaNeueLT Std" w:cs="Arial"/>
          <w:sz w:val="21"/>
          <w:szCs w:val="21"/>
        </w:rPr>
        <w:t xml:space="preserve"> come un </w:t>
      </w:r>
      <w:r w:rsidRPr="00211073">
        <w:rPr>
          <w:rFonts w:ascii="HelveticaNeueLT Std" w:eastAsia="Arial" w:hAnsi="HelveticaNeueLT Std" w:cs="Arial"/>
          <w:b/>
          <w:bCs/>
          <w:i/>
          <w:iCs/>
          <w:sz w:val="21"/>
          <w:szCs w:val="21"/>
        </w:rPr>
        <w:t>antiquarium</w:t>
      </w:r>
      <w:r w:rsidR="29F0CF79" w:rsidRPr="00211073">
        <w:rPr>
          <w:rFonts w:ascii="HelveticaNeueLT Std" w:eastAsia="Arial" w:hAnsi="HelveticaNeueLT Std" w:cs="Arial"/>
          <w:sz w:val="21"/>
          <w:szCs w:val="21"/>
        </w:rPr>
        <w:t>, ossia come contenitore ed espositore di reperti a tutela del sito archeologico</w:t>
      </w:r>
      <w:r w:rsidR="12C094B9" w:rsidRPr="00211073">
        <w:rPr>
          <w:rFonts w:ascii="HelveticaNeueLT Std" w:eastAsia="Arial" w:hAnsi="HelveticaNeueLT Std" w:cs="Arial"/>
          <w:sz w:val="21"/>
          <w:szCs w:val="21"/>
        </w:rPr>
        <w:t xml:space="preserve"> scoperto nel </w:t>
      </w:r>
      <w:r w:rsidR="12C094B9" w:rsidRPr="00211073">
        <w:rPr>
          <w:rFonts w:ascii="HelveticaNeueLT Std" w:eastAsia="Arial" w:hAnsi="HelveticaNeueLT Std" w:cs="Arial"/>
          <w:b/>
          <w:bCs/>
          <w:sz w:val="21"/>
          <w:szCs w:val="21"/>
        </w:rPr>
        <w:t>1929</w:t>
      </w:r>
      <w:r w:rsidR="12C094B9" w:rsidRPr="00211073">
        <w:rPr>
          <w:rFonts w:ascii="HelveticaNeueLT Std" w:eastAsia="Arial" w:hAnsi="HelveticaNeueLT Std" w:cs="Arial"/>
          <w:sz w:val="21"/>
          <w:szCs w:val="21"/>
        </w:rPr>
        <w:t xml:space="preserve"> quando </w:t>
      </w:r>
      <w:r w:rsidR="153C3209" w:rsidRPr="00211073">
        <w:rPr>
          <w:rStyle w:val="normaltextrun"/>
          <w:rFonts w:ascii="HelveticaNeueLT Std" w:eastAsia="Arial" w:hAnsi="HelveticaNeueLT Std" w:cs="Arial"/>
          <w:color w:val="000000" w:themeColor="text1"/>
          <w:sz w:val="21"/>
          <w:szCs w:val="21"/>
        </w:rPr>
        <w:t xml:space="preserve">il livello del lago fu abbassato per i lavori di collegamento della centrale idroelettrica di Riva del Garda. Sulla sponda meridionale affiorò inaspettatamente una distesa di oltre diecimila pali, testimonianza di una delle più grandi stazioni preistoriche scoperte fino ad allora in Italia, nonché </w:t>
      </w:r>
      <w:r w:rsidR="153C3209" w:rsidRPr="00211073">
        <w:rPr>
          <w:rStyle w:val="normaltextrun"/>
          <w:rFonts w:ascii="HelveticaNeueLT Std" w:eastAsia="Arial" w:hAnsi="HelveticaNeueLT Std" w:cs="Arial"/>
          <w:b/>
          <w:bCs/>
          <w:color w:val="000000" w:themeColor="text1"/>
          <w:sz w:val="21"/>
          <w:szCs w:val="21"/>
        </w:rPr>
        <w:t>una delle più importanti</w:t>
      </w:r>
      <w:r w:rsidR="153C3209" w:rsidRPr="00211073">
        <w:rPr>
          <w:rStyle w:val="normaltextrun"/>
          <w:rFonts w:ascii="HelveticaNeueLT Std" w:eastAsia="Arial" w:hAnsi="HelveticaNeueLT Std" w:cs="Arial"/>
          <w:color w:val="000000" w:themeColor="text1"/>
          <w:sz w:val="21"/>
          <w:szCs w:val="21"/>
        </w:rPr>
        <w:t xml:space="preserve"> – ancora oggi – in Europa. </w:t>
      </w:r>
    </w:p>
    <w:p w14:paraId="040D9A6A" w14:textId="5FF24CFD" w:rsidR="00A008FB" w:rsidRPr="00211073" w:rsidRDefault="661AC46B" w:rsidP="573F8C78">
      <w:pPr>
        <w:spacing w:before="0" w:after="0" w:line="240" w:lineRule="auto"/>
        <w:jc w:val="both"/>
        <w:rPr>
          <w:rFonts w:ascii="HelveticaNeueLT Std" w:eastAsia="Arial" w:hAnsi="HelveticaNeueLT Std" w:cs="Arial"/>
          <w:sz w:val="21"/>
          <w:szCs w:val="21"/>
        </w:rPr>
      </w:pPr>
      <w:r w:rsidRPr="00211073">
        <w:rPr>
          <w:rFonts w:ascii="HelveticaNeueLT Std" w:eastAsia="Arial" w:hAnsi="HelveticaNeueLT Std" w:cs="Arial"/>
          <w:sz w:val="21"/>
          <w:szCs w:val="21"/>
        </w:rPr>
        <w:t xml:space="preserve">La scoperta ebbe subito una grande risonanza. Il primo saggio di scavo avvenne già nel 1929 mentre la campagna di scavo di maggiore estensione fu quella diretta da </w:t>
      </w:r>
      <w:r w:rsidRPr="00211073">
        <w:rPr>
          <w:rFonts w:ascii="HelveticaNeueLT Std" w:eastAsia="Arial" w:hAnsi="HelveticaNeueLT Std" w:cs="Arial"/>
          <w:b/>
          <w:bCs/>
          <w:sz w:val="21"/>
          <w:szCs w:val="21"/>
        </w:rPr>
        <w:t>Raffaello Battaglia</w:t>
      </w:r>
      <w:r w:rsidRPr="00211073">
        <w:rPr>
          <w:rFonts w:ascii="HelveticaNeueLT Std" w:eastAsia="Arial" w:hAnsi="HelveticaNeueLT Std" w:cs="Arial"/>
          <w:sz w:val="21"/>
          <w:szCs w:val="21"/>
        </w:rPr>
        <w:t xml:space="preserve"> nel </w:t>
      </w:r>
      <w:r w:rsidRPr="00211073">
        <w:rPr>
          <w:rFonts w:ascii="HelveticaNeueLT Std" w:eastAsia="Arial" w:hAnsi="HelveticaNeueLT Std" w:cs="Arial"/>
          <w:b/>
          <w:bCs/>
          <w:sz w:val="21"/>
          <w:szCs w:val="21"/>
        </w:rPr>
        <w:t>1937</w:t>
      </w:r>
      <w:r w:rsidRPr="00211073">
        <w:rPr>
          <w:rFonts w:ascii="HelveticaNeueLT Std" w:eastAsia="Arial" w:hAnsi="HelveticaNeueLT Std" w:cs="Arial"/>
          <w:sz w:val="21"/>
          <w:szCs w:val="21"/>
        </w:rPr>
        <w:t xml:space="preserve">, che esplorò una superficie di circa </w:t>
      </w:r>
      <w:r w:rsidRPr="00211073">
        <w:rPr>
          <w:rFonts w:ascii="HelveticaNeueLT Std" w:eastAsia="Arial" w:hAnsi="HelveticaNeueLT Std" w:cs="Arial"/>
          <w:b/>
          <w:bCs/>
          <w:sz w:val="21"/>
          <w:szCs w:val="21"/>
        </w:rPr>
        <w:t>4.000 metri quadrati</w:t>
      </w:r>
      <w:r w:rsidRPr="00211073">
        <w:rPr>
          <w:rFonts w:ascii="HelveticaNeueLT Std" w:eastAsia="Arial" w:hAnsi="HelveticaNeueLT Std" w:cs="Arial"/>
          <w:b/>
          <w:bCs/>
          <w:sz w:val="21"/>
          <w:szCs w:val="21"/>
          <w:vertAlign w:val="superscript"/>
        </w:rPr>
        <w:t>2</w:t>
      </w:r>
      <w:r w:rsidRPr="00211073">
        <w:rPr>
          <w:rFonts w:ascii="HelveticaNeueLT Std" w:eastAsia="Arial" w:hAnsi="HelveticaNeueLT Std" w:cs="Arial"/>
          <w:sz w:val="21"/>
          <w:szCs w:val="21"/>
          <w:vertAlign w:val="superscript"/>
        </w:rPr>
        <w:t xml:space="preserve"> </w:t>
      </w:r>
      <w:r w:rsidRPr="00211073">
        <w:rPr>
          <w:rFonts w:ascii="HelveticaNeueLT Std" w:eastAsia="Arial" w:hAnsi="HelveticaNeueLT Std" w:cs="Arial"/>
          <w:sz w:val="21"/>
          <w:szCs w:val="21"/>
        </w:rPr>
        <w:t xml:space="preserve">e portò alla luce </w:t>
      </w:r>
      <w:r w:rsidRPr="00211073">
        <w:rPr>
          <w:rFonts w:ascii="HelveticaNeueLT Std" w:eastAsia="Arial" w:hAnsi="HelveticaNeueLT Std" w:cs="Arial"/>
          <w:b/>
          <w:bCs/>
          <w:sz w:val="21"/>
          <w:szCs w:val="21"/>
        </w:rPr>
        <w:t>oltre 12.000 pali e tantissimi reperti</w:t>
      </w:r>
      <w:r w:rsidRPr="00211073">
        <w:rPr>
          <w:rFonts w:ascii="HelveticaNeueLT Std" w:eastAsia="Arial" w:hAnsi="HelveticaNeueLT Std" w:cs="Arial"/>
          <w:sz w:val="21"/>
          <w:szCs w:val="21"/>
        </w:rPr>
        <w:t xml:space="preserve">. In seguito il sito fu sottoposto a successive ricerche per poterne ricostruire la stratigrafia, interpretare la struttura dell’abitato e recuperare altri materiali anche a fini museografici. </w:t>
      </w:r>
    </w:p>
    <w:p w14:paraId="43881F8C" w14:textId="460FB343" w:rsidR="00A008FB" w:rsidRPr="00211073" w:rsidRDefault="573F8C78" w:rsidP="573F8C78">
      <w:pPr>
        <w:spacing w:before="0" w:after="0" w:line="240" w:lineRule="auto"/>
        <w:jc w:val="both"/>
        <w:rPr>
          <w:rFonts w:ascii="HelveticaNeueLT Std" w:eastAsia="Calibri" w:hAnsi="HelveticaNeueLT Std"/>
          <w:szCs w:val="24"/>
        </w:rPr>
      </w:pPr>
      <w:r w:rsidRPr="00211073">
        <w:rPr>
          <w:rFonts w:ascii="HelveticaNeueLT Std" w:eastAsia="Calibri" w:hAnsi="HelveticaNeueLT Std"/>
          <w:szCs w:val="24"/>
        </w:rPr>
        <w:t>L</w:t>
      </w:r>
      <w:r w:rsidR="00FC47D4" w:rsidRPr="00211073">
        <w:rPr>
          <w:rFonts w:ascii="HelveticaNeueLT Std" w:eastAsia="Arial" w:hAnsi="HelveticaNeueLT Std" w:cs="Arial"/>
          <w:sz w:val="21"/>
          <w:szCs w:val="21"/>
        </w:rPr>
        <w:t>’interesse fu tanto da</w:t>
      </w:r>
      <w:r w:rsidR="00A008FB" w:rsidRPr="00211073">
        <w:rPr>
          <w:rFonts w:ascii="HelveticaNeueLT Std" w:eastAsia="Arial" w:hAnsi="HelveticaNeueLT Std" w:cs="Arial"/>
          <w:sz w:val="21"/>
          <w:szCs w:val="21"/>
        </w:rPr>
        <w:t xml:space="preserve"> causare</w:t>
      </w:r>
      <w:r w:rsidR="00FC47D4" w:rsidRPr="00211073">
        <w:rPr>
          <w:rFonts w:ascii="HelveticaNeueLT Std" w:eastAsia="Arial" w:hAnsi="HelveticaNeueLT Std" w:cs="Arial"/>
          <w:sz w:val="21"/>
          <w:szCs w:val="21"/>
        </w:rPr>
        <w:t xml:space="preserve"> l’arrivo di numerosi visitatori che iniziarono non solo a frequentare l’</w:t>
      </w:r>
      <w:r w:rsidR="00FC47D4" w:rsidRPr="00211073">
        <w:rPr>
          <w:rFonts w:ascii="HelveticaNeueLT Std" w:eastAsia="Arial" w:hAnsi="HelveticaNeueLT Std" w:cs="Arial"/>
          <w:b/>
          <w:bCs/>
          <w:sz w:val="21"/>
          <w:szCs w:val="21"/>
        </w:rPr>
        <w:t xml:space="preserve">area archeologica </w:t>
      </w:r>
      <w:r w:rsidR="00FC47D4" w:rsidRPr="00211073">
        <w:rPr>
          <w:rFonts w:ascii="HelveticaNeueLT Std" w:eastAsia="Arial" w:hAnsi="HelveticaNeueLT Std" w:cs="Arial"/>
          <w:sz w:val="21"/>
          <w:szCs w:val="21"/>
        </w:rPr>
        <w:t xml:space="preserve">per curiosità ma anche per avere un’occasione di guadagno: spesso venivano fatte delle vere e proprie </w:t>
      </w:r>
      <w:r w:rsidR="00FC47D4" w:rsidRPr="00211073">
        <w:rPr>
          <w:rFonts w:ascii="HelveticaNeueLT Std" w:eastAsia="Arial" w:hAnsi="HelveticaNeueLT Std" w:cs="Arial"/>
          <w:i/>
          <w:iCs/>
          <w:sz w:val="21"/>
          <w:szCs w:val="21"/>
        </w:rPr>
        <w:t>“cacce al tesoro”</w:t>
      </w:r>
      <w:r w:rsidR="00FC47D4" w:rsidRPr="00211073">
        <w:rPr>
          <w:rFonts w:ascii="HelveticaNeueLT Std" w:eastAsia="Arial" w:hAnsi="HelveticaNeueLT Std" w:cs="Arial"/>
          <w:sz w:val="21"/>
          <w:szCs w:val="21"/>
        </w:rPr>
        <w:t xml:space="preserve"> per raccogliere souvenir o per vendere dei reperti a turisti e appassionati. </w:t>
      </w:r>
      <w:r w:rsidR="00514336" w:rsidRPr="00211073">
        <w:rPr>
          <w:rFonts w:ascii="HelveticaNeueLT Std" w:eastAsia="Arial" w:hAnsi="HelveticaNeueLT Std" w:cs="Arial"/>
          <w:sz w:val="21"/>
          <w:szCs w:val="21"/>
        </w:rPr>
        <w:t xml:space="preserve">Nemmeno l’istituzione di un servizio di sorveglianza mise fine a questo </w:t>
      </w:r>
      <w:r w:rsidR="00514336" w:rsidRPr="00211073">
        <w:rPr>
          <w:rFonts w:ascii="HelveticaNeueLT Std" w:eastAsia="Arial" w:hAnsi="HelveticaNeueLT Std" w:cs="Arial"/>
          <w:b/>
          <w:bCs/>
          <w:sz w:val="21"/>
          <w:szCs w:val="21"/>
        </w:rPr>
        <w:t>processo di spoliazione</w:t>
      </w:r>
      <w:r w:rsidR="00514336" w:rsidRPr="00211073">
        <w:rPr>
          <w:rFonts w:ascii="HelveticaNeueLT Std" w:eastAsia="Arial" w:hAnsi="HelveticaNeueLT Std" w:cs="Arial"/>
          <w:sz w:val="21"/>
          <w:szCs w:val="21"/>
        </w:rPr>
        <w:t>; p</w:t>
      </w:r>
      <w:r w:rsidR="00296F69" w:rsidRPr="00211073">
        <w:rPr>
          <w:rFonts w:ascii="HelveticaNeueLT Std" w:eastAsia="Arial" w:hAnsi="HelveticaNeueLT Std" w:cs="Arial"/>
          <w:sz w:val="21"/>
          <w:szCs w:val="21"/>
        </w:rPr>
        <w:t xml:space="preserve">erciò, grazie anche alla consapevolezza dell’amministrazione comunale, dalla metà degli anni ’50, si cominciò a pensare alla costruzione di un edificio museale di fronte all’area </w:t>
      </w:r>
      <w:r w:rsidR="00296F69" w:rsidRPr="00211073">
        <w:rPr>
          <w:rFonts w:ascii="HelveticaNeueLT Std" w:eastAsia="Arial" w:hAnsi="HelveticaNeueLT Std" w:cs="Arial"/>
          <w:sz w:val="21"/>
          <w:szCs w:val="21"/>
        </w:rPr>
        <w:lastRenderedPageBreak/>
        <w:t xml:space="preserve">archeologica. </w:t>
      </w:r>
      <w:r w:rsidR="00296F69" w:rsidRPr="00211073">
        <w:rPr>
          <w:rFonts w:ascii="HelveticaNeueLT Std" w:eastAsia="Arial" w:hAnsi="HelveticaNeueLT Std" w:cs="Arial"/>
          <w:b/>
          <w:bCs/>
          <w:sz w:val="21"/>
          <w:szCs w:val="21"/>
        </w:rPr>
        <w:t>Duplice l’obiettivo</w:t>
      </w:r>
      <w:r w:rsidR="00296F69" w:rsidRPr="00211073">
        <w:rPr>
          <w:rFonts w:ascii="HelveticaNeueLT Std" w:eastAsia="Arial" w:hAnsi="HelveticaNeueLT Std" w:cs="Arial"/>
          <w:sz w:val="21"/>
          <w:szCs w:val="21"/>
        </w:rPr>
        <w:t>: da una parte si voleva salvaguardare il contesto archeologico e fare da deterrente per chi avesse voluto addentrarsi nella zona dei ritrovamenti; dall’altra valorizzare il sito e offrire un’attrazione culturale.</w:t>
      </w:r>
    </w:p>
    <w:p w14:paraId="28855449" w14:textId="54207F9E" w:rsidR="00A008FB" w:rsidRPr="00211073" w:rsidRDefault="00A008FB" w:rsidP="573F8C78">
      <w:pPr>
        <w:spacing w:before="0" w:after="0" w:line="240" w:lineRule="auto"/>
        <w:jc w:val="both"/>
        <w:rPr>
          <w:rFonts w:ascii="HelveticaNeueLT Std" w:eastAsia="Arial" w:hAnsi="HelveticaNeueLT Std" w:cs="Arial"/>
          <w:sz w:val="21"/>
          <w:szCs w:val="21"/>
        </w:rPr>
      </w:pPr>
      <w:r w:rsidRPr="00211073">
        <w:rPr>
          <w:rFonts w:ascii="HelveticaNeueLT Std" w:eastAsia="Arial" w:hAnsi="HelveticaNeueLT Std" w:cs="Arial"/>
          <w:sz w:val="21"/>
          <w:szCs w:val="21"/>
        </w:rPr>
        <w:t>Un</w:t>
      </w:r>
      <w:r w:rsidR="00514336" w:rsidRPr="00211073">
        <w:rPr>
          <w:rFonts w:ascii="HelveticaNeueLT Std" w:eastAsia="Arial" w:hAnsi="HelveticaNeueLT Std" w:cs="Arial"/>
          <w:sz w:val="21"/>
          <w:szCs w:val="21"/>
        </w:rPr>
        <w:t xml:space="preserve"> primo progetto, affidato al geometra Tiziano Muzzio (1957)</w:t>
      </w:r>
      <w:r w:rsidR="00051937" w:rsidRPr="00211073">
        <w:rPr>
          <w:rFonts w:ascii="HelveticaNeueLT Std" w:eastAsia="Arial" w:hAnsi="HelveticaNeueLT Std" w:cs="Arial"/>
          <w:sz w:val="21"/>
          <w:szCs w:val="21"/>
        </w:rPr>
        <w:t xml:space="preserve">, che prevedeva la costruzione di un edificio simile ad una palafitta nell’alveo vuoto del torrente Ponale, non fu mai realizzato. Successivamente, grazie anche all’interessamento del </w:t>
      </w:r>
      <w:r w:rsidR="00051937" w:rsidRPr="00211073">
        <w:rPr>
          <w:rFonts w:ascii="HelveticaNeueLT Std" w:eastAsia="Arial" w:hAnsi="HelveticaNeueLT Std" w:cs="Arial"/>
          <w:b/>
          <w:bCs/>
          <w:sz w:val="21"/>
          <w:szCs w:val="21"/>
        </w:rPr>
        <w:t>Museo Tridentino di Scienze Naturali</w:t>
      </w:r>
      <w:r w:rsidR="00051937" w:rsidRPr="00211073">
        <w:rPr>
          <w:rFonts w:ascii="HelveticaNeueLT Std" w:eastAsia="Arial" w:hAnsi="HelveticaNeueLT Std" w:cs="Arial"/>
          <w:sz w:val="21"/>
          <w:szCs w:val="21"/>
        </w:rPr>
        <w:t xml:space="preserve">, l’attuale </w:t>
      </w:r>
      <w:r w:rsidR="00051937" w:rsidRPr="00211073">
        <w:rPr>
          <w:rFonts w:ascii="HelveticaNeueLT Std" w:eastAsia="Arial" w:hAnsi="HelveticaNeueLT Std" w:cs="Arial"/>
          <w:b/>
          <w:bCs/>
          <w:sz w:val="21"/>
          <w:szCs w:val="21"/>
        </w:rPr>
        <w:t>MUSE</w:t>
      </w:r>
      <w:r w:rsidR="00051937" w:rsidRPr="00211073">
        <w:rPr>
          <w:rFonts w:ascii="HelveticaNeueLT Std" w:eastAsia="Arial" w:hAnsi="HelveticaNeueLT Std" w:cs="Arial"/>
          <w:sz w:val="21"/>
          <w:szCs w:val="21"/>
        </w:rPr>
        <w:t xml:space="preserve">, </w:t>
      </w:r>
      <w:r w:rsidR="004827E1" w:rsidRPr="00211073">
        <w:rPr>
          <w:rFonts w:ascii="HelveticaNeueLT Std" w:eastAsia="Arial" w:hAnsi="HelveticaNeueLT Std" w:cs="Arial"/>
          <w:sz w:val="21"/>
          <w:szCs w:val="21"/>
        </w:rPr>
        <w:t>si arrivò al progetto definitivo realizzato</w:t>
      </w:r>
      <w:r w:rsidR="00514336" w:rsidRPr="00211073">
        <w:rPr>
          <w:rFonts w:ascii="HelveticaNeueLT Std" w:eastAsia="Arial" w:hAnsi="HelveticaNeueLT Std" w:cs="Arial"/>
          <w:sz w:val="21"/>
          <w:szCs w:val="21"/>
        </w:rPr>
        <w:t xml:space="preserve"> </w:t>
      </w:r>
      <w:r w:rsidR="004827E1" w:rsidRPr="00211073">
        <w:rPr>
          <w:rFonts w:ascii="HelveticaNeueLT Std" w:eastAsia="Arial" w:hAnsi="HelveticaNeueLT Std" w:cs="Arial"/>
          <w:sz w:val="21"/>
          <w:szCs w:val="21"/>
        </w:rPr>
        <w:t>dall’architetto</w:t>
      </w:r>
      <w:r w:rsidR="0042647A" w:rsidRPr="00211073">
        <w:rPr>
          <w:rFonts w:ascii="HelveticaNeueLT Std" w:eastAsia="Arial" w:hAnsi="HelveticaNeueLT Std" w:cs="Arial"/>
          <w:sz w:val="21"/>
          <w:szCs w:val="21"/>
        </w:rPr>
        <w:t xml:space="preserve"> veneziano</w:t>
      </w:r>
      <w:r w:rsidR="004827E1" w:rsidRPr="00211073">
        <w:rPr>
          <w:rFonts w:ascii="HelveticaNeueLT Std" w:eastAsia="Arial" w:hAnsi="HelveticaNeueLT Std" w:cs="Arial"/>
          <w:sz w:val="21"/>
          <w:szCs w:val="21"/>
        </w:rPr>
        <w:t xml:space="preserve"> </w:t>
      </w:r>
      <w:r w:rsidR="004827E1" w:rsidRPr="00211073">
        <w:rPr>
          <w:rFonts w:ascii="HelveticaNeueLT Std" w:eastAsia="Arial" w:hAnsi="HelveticaNeueLT Std" w:cs="Arial"/>
          <w:b/>
          <w:bCs/>
          <w:sz w:val="21"/>
          <w:szCs w:val="21"/>
        </w:rPr>
        <w:t>Marcello Piovan</w:t>
      </w:r>
      <w:r w:rsidR="00051937" w:rsidRPr="00211073">
        <w:rPr>
          <w:rFonts w:ascii="HelveticaNeueLT Std" w:eastAsia="Arial" w:hAnsi="HelveticaNeueLT Std" w:cs="Arial"/>
          <w:sz w:val="21"/>
          <w:szCs w:val="21"/>
        </w:rPr>
        <w:t>. I lavori furono operati quasi esclusivamente da artigiani e ditte locali, mentre l’allestimento fu curato dal</w:t>
      </w:r>
      <w:r w:rsidRPr="00211073">
        <w:rPr>
          <w:rFonts w:ascii="HelveticaNeueLT Std" w:eastAsia="Arial" w:hAnsi="HelveticaNeueLT Std" w:cs="Arial"/>
          <w:sz w:val="21"/>
          <w:szCs w:val="21"/>
        </w:rPr>
        <w:t>l’allora</w:t>
      </w:r>
      <w:r w:rsidR="00051937" w:rsidRPr="00211073">
        <w:rPr>
          <w:rFonts w:ascii="HelveticaNeueLT Std" w:eastAsia="Arial" w:hAnsi="HelveticaNeueLT Std" w:cs="Arial"/>
          <w:sz w:val="21"/>
          <w:szCs w:val="21"/>
        </w:rPr>
        <w:t xml:space="preserve"> direttore del Museo Tridentino di Scienze Naturali, </w:t>
      </w:r>
      <w:r w:rsidR="00051937" w:rsidRPr="00211073">
        <w:rPr>
          <w:rFonts w:ascii="HelveticaNeueLT Std" w:eastAsia="Arial" w:hAnsi="HelveticaNeueLT Std" w:cs="Arial"/>
          <w:b/>
          <w:bCs/>
          <w:sz w:val="21"/>
          <w:szCs w:val="21"/>
        </w:rPr>
        <w:t>Gino Tomasi</w:t>
      </w:r>
      <w:r w:rsidR="00051937" w:rsidRPr="00211073">
        <w:rPr>
          <w:rFonts w:ascii="HelveticaNeueLT Std" w:eastAsia="Arial" w:hAnsi="HelveticaNeueLT Std" w:cs="Arial"/>
          <w:sz w:val="21"/>
          <w:szCs w:val="21"/>
        </w:rPr>
        <w:t xml:space="preserve">, e dal prof. </w:t>
      </w:r>
      <w:r w:rsidR="00051937" w:rsidRPr="00211073">
        <w:rPr>
          <w:rFonts w:ascii="HelveticaNeueLT Std" w:eastAsia="Arial" w:hAnsi="HelveticaNeueLT Std" w:cs="Arial"/>
          <w:b/>
          <w:bCs/>
          <w:sz w:val="21"/>
          <w:szCs w:val="21"/>
        </w:rPr>
        <w:t>Bernardino Bagolini</w:t>
      </w:r>
      <w:r w:rsidR="00AE4B3A" w:rsidRPr="00211073">
        <w:rPr>
          <w:rFonts w:ascii="HelveticaNeueLT Std" w:eastAsia="Arial" w:hAnsi="HelveticaNeueLT Std" w:cs="Arial"/>
          <w:sz w:val="21"/>
          <w:szCs w:val="21"/>
        </w:rPr>
        <w:t>. Il museo venne inaugurat</w:t>
      </w:r>
      <w:r w:rsidRPr="00211073">
        <w:rPr>
          <w:rFonts w:ascii="HelveticaNeueLT Std" w:eastAsia="Arial" w:hAnsi="HelveticaNeueLT Std" w:cs="Arial"/>
          <w:sz w:val="21"/>
          <w:szCs w:val="21"/>
        </w:rPr>
        <w:t xml:space="preserve">o il 24 settembre 1972 e dopo la sua </w:t>
      </w:r>
      <w:r w:rsidR="00AE4B3A" w:rsidRPr="00211073">
        <w:rPr>
          <w:rFonts w:ascii="HelveticaNeueLT Std" w:eastAsia="Arial" w:hAnsi="HelveticaNeueLT Std" w:cs="Arial"/>
          <w:sz w:val="21"/>
          <w:szCs w:val="21"/>
        </w:rPr>
        <w:t xml:space="preserve">apertura fu assunto </w:t>
      </w:r>
      <w:r w:rsidRPr="00211073">
        <w:rPr>
          <w:rFonts w:ascii="HelveticaNeueLT Std" w:eastAsia="Arial" w:hAnsi="HelveticaNeueLT Std" w:cs="Arial"/>
          <w:sz w:val="21"/>
          <w:szCs w:val="21"/>
        </w:rPr>
        <w:t>il primo</w:t>
      </w:r>
      <w:r w:rsidR="00AE4B3A" w:rsidRPr="00211073">
        <w:rPr>
          <w:rFonts w:ascii="HelveticaNeueLT Std" w:eastAsia="Arial" w:hAnsi="HelveticaNeueLT Std" w:cs="Arial"/>
          <w:sz w:val="21"/>
          <w:szCs w:val="21"/>
        </w:rPr>
        <w:t xml:space="preserve"> custode, </w:t>
      </w:r>
      <w:r w:rsidR="00AE4B3A" w:rsidRPr="00211073">
        <w:rPr>
          <w:rFonts w:ascii="HelveticaNeueLT Std" w:eastAsia="Arial" w:hAnsi="HelveticaNeueLT Std" w:cs="Arial"/>
          <w:b/>
          <w:bCs/>
          <w:sz w:val="21"/>
          <w:szCs w:val="21"/>
        </w:rPr>
        <w:t>Pietro Risatti</w:t>
      </w:r>
      <w:r w:rsidR="00AE4B3A" w:rsidRPr="00211073">
        <w:rPr>
          <w:rFonts w:ascii="HelveticaNeueLT Std" w:eastAsia="Arial" w:hAnsi="HelveticaNeueLT Std" w:cs="Arial"/>
          <w:sz w:val="21"/>
          <w:szCs w:val="21"/>
        </w:rPr>
        <w:t>, che alloggi</w:t>
      </w:r>
      <w:r w:rsidRPr="00211073">
        <w:rPr>
          <w:rFonts w:ascii="HelveticaNeueLT Std" w:eastAsia="Arial" w:hAnsi="HelveticaNeueLT Std" w:cs="Arial"/>
          <w:sz w:val="21"/>
          <w:szCs w:val="21"/>
        </w:rPr>
        <w:t>ò</w:t>
      </w:r>
      <w:r w:rsidR="00AE4B3A" w:rsidRPr="00211073">
        <w:rPr>
          <w:rFonts w:ascii="HelveticaNeueLT Std" w:eastAsia="Arial" w:hAnsi="HelveticaNeueLT Std" w:cs="Arial"/>
          <w:sz w:val="21"/>
          <w:szCs w:val="21"/>
        </w:rPr>
        <w:t xml:space="preserve"> in un piccolo </w:t>
      </w:r>
      <w:r w:rsidRPr="00211073">
        <w:rPr>
          <w:rFonts w:ascii="HelveticaNeueLT Std" w:eastAsia="Arial" w:hAnsi="HelveticaNeueLT Std" w:cs="Arial"/>
          <w:sz w:val="21"/>
          <w:szCs w:val="21"/>
        </w:rPr>
        <w:t>appartamento a fianco del museo fino al suo pensionamento.</w:t>
      </w:r>
      <w:r w:rsidR="004408E9" w:rsidRPr="00211073">
        <w:rPr>
          <w:rFonts w:ascii="HelveticaNeueLT Std" w:eastAsia="Arial" w:hAnsi="HelveticaNeueLT Std" w:cs="Arial"/>
          <w:sz w:val="21"/>
          <w:szCs w:val="21"/>
        </w:rPr>
        <w:t xml:space="preserve"> Osservando l’edificio, alla base della sua costruzione si possono riconoscere delle idee all’avanguardia e intuitive che ne hanno determinato la fortuna e il pregio: innanzitutto la scelta </w:t>
      </w:r>
      <w:r w:rsidR="0042647A" w:rsidRPr="00211073">
        <w:rPr>
          <w:rFonts w:ascii="HelveticaNeueLT Std" w:eastAsia="Arial" w:hAnsi="HelveticaNeueLT Std" w:cs="Arial"/>
          <w:sz w:val="21"/>
          <w:szCs w:val="21"/>
        </w:rPr>
        <w:t>del luogo</w:t>
      </w:r>
      <w:r w:rsidR="004408E9" w:rsidRPr="00211073">
        <w:rPr>
          <w:rFonts w:ascii="HelveticaNeueLT Std" w:eastAsia="Arial" w:hAnsi="HelveticaNeueLT Std" w:cs="Arial"/>
          <w:sz w:val="21"/>
          <w:szCs w:val="21"/>
        </w:rPr>
        <w:t xml:space="preserve">. </w:t>
      </w:r>
    </w:p>
    <w:p w14:paraId="68132534" w14:textId="3256B4A1" w:rsidR="00A008FB" w:rsidRPr="00211073" w:rsidRDefault="004408E9" w:rsidP="573F8C78">
      <w:pPr>
        <w:spacing w:before="0" w:after="0" w:line="240" w:lineRule="auto"/>
        <w:jc w:val="both"/>
        <w:rPr>
          <w:rFonts w:ascii="HelveticaNeueLT Std" w:eastAsia="Arial" w:hAnsi="HelveticaNeueLT Std" w:cs="Arial"/>
          <w:sz w:val="21"/>
          <w:szCs w:val="21"/>
        </w:rPr>
      </w:pPr>
      <w:r w:rsidRPr="00211073">
        <w:rPr>
          <w:rFonts w:ascii="HelveticaNeueLT Std" w:eastAsia="Arial" w:hAnsi="HelveticaNeueLT Std" w:cs="Arial"/>
          <w:sz w:val="21"/>
          <w:szCs w:val="21"/>
        </w:rPr>
        <w:t xml:space="preserve">Fu sostenuta e proposta fin dall’inizio l’idea di realizzare </w:t>
      </w:r>
      <w:r w:rsidR="0042647A" w:rsidRPr="00211073">
        <w:rPr>
          <w:rFonts w:ascii="HelveticaNeueLT Std" w:eastAsia="Arial" w:hAnsi="HelveticaNeueLT Std" w:cs="Arial"/>
          <w:sz w:val="21"/>
          <w:szCs w:val="21"/>
        </w:rPr>
        <w:t>il</w:t>
      </w:r>
      <w:r w:rsidRPr="00211073">
        <w:rPr>
          <w:rFonts w:ascii="HelveticaNeueLT Std" w:eastAsia="Arial" w:hAnsi="HelveticaNeueLT Std" w:cs="Arial"/>
          <w:sz w:val="21"/>
          <w:szCs w:val="21"/>
        </w:rPr>
        <w:t xml:space="preserve"> </w:t>
      </w:r>
      <w:r w:rsidRPr="00211073">
        <w:rPr>
          <w:rFonts w:ascii="HelveticaNeueLT Std" w:eastAsia="Arial" w:hAnsi="HelveticaNeueLT Std" w:cs="Arial"/>
          <w:b/>
          <w:bCs/>
          <w:sz w:val="21"/>
          <w:szCs w:val="21"/>
        </w:rPr>
        <w:t>museo all’aria aperta</w:t>
      </w:r>
      <w:r w:rsidRPr="00211073">
        <w:rPr>
          <w:rFonts w:ascii="HelveticaNeueLT Std" w:eastAsia="Arial" w:hAnsi="HelveticaNeueLT Std" w:cs="Arial"/>
          <w:sz w:val="21"/>
          <w:szCs w:val="21"/>
        </w:rPr>
        <w:t xml:space="preserve"> in adiacenza al sito archeologico, un elemento che ha portato Ledro ad avere, come pochi altri, una posizione privilegiata tra i </w:t>
      </w:r>
      <w:r w:rsidRPr="00211073">
        <w:rPr>
          <w:rFonts w:ascii="HelveticaNeueLT Std" w:eastAsia="Arial" w:hAnsi="HelveticaNeueLT Std" w:cs="Arial"/>
          <w:b/>
          <w:bCs/>
          <w:sz w:val="21"/>
          <w:szCs w:val="21"/>
        </w:rPr>
        <w:t>siti palafitticoli Unesco</w:t>
      </w:r>
      <w:r w:rsidRPr="00211073">
        <w:rPr>
          <w:rFonts w:ascii="HelveticaNeueLT Std" w:eastAsia="Arial" w:hAnsi="HelveticaNeueLT Std" w:cs="Arial"/>
          <w:sz w:val="21"/>
          <w:szCs w:val="21"/>
        </w:rPr>
        <w:t xml:space="preserve">. Forte anche la volontà di considerare senza soluzione di continuità il rapporto tra edificio, paesaggio, reperti e visitatore: l’edificio si presentava come una grande </w:t>
      </w:r>
      <w:r w:rsidR="0042647A" w:rsidRPr="00211073">
        <w:rPr>
          <w:rFonts w:ascii="HelveticaNeueLT Std" w:eastAsia="Arial" w:hAnsi="HelveticaNeueLT Std" w:cs="Arial"/>
          <w:i/>
          <w:iCs/>
          <w:sz w:val="21"/>
          <w:szCs w:val="21"/>
        </w:rPr>
        <w:t>“</w:t>
      </w:r>
      <w:r w:rsidRPr="00211073">
        <w:rPr>
          <w:rFonts w:ascii="HelveticaNeueLT Std" w:eastAsia="Arial" w:hAnsi="HelveticaNeueLT Std" w:cs="Arial"/>
          <w:i/>
          <w:iCs/>
          <w:sz w:val="21"/>
          <w:szCs w:val="21"/>
        </w:rPr>
        <w:t>vetrina di vetrine</w:t>
      </w:r>
      <w:r w:rsidR="0042647A" w:rsidRPr="00211073">
        <w:rPr>
          <w:rFonts w:ascii="HelveticaNeueLT Std" w:eastAsia="Arial" w:hAnsi="HelveticaNeueLT Std" w:cs="Arial"/>
          <w:i/>
          <w:iCs/>
          <w:sz w:val="21"/>
          <w:szCs w:val="21"/>
        </w:rPr>
        <w:t>”</w:t>
      </w:r>
      <w:r w:rsidRPr="00211073">
        <w:rPr>
          <w:rFonts w:ascii="HelveticaNeueLT Std" w:eastAsia="Arial" w:hAnsi="HelveticaNeueLT Std" w:cs="Arial"/>
          <w:sz w:val="21"/>
          <w:szCs w:val="21"/>
        </w:rPr>
        <w:t xml:space="preserve"> che non poneva barriere visive e si rapportava direttamente con l’ambiente circostante e l’area archeologica. </w:t>
      </w:r>
    </w:p>
    <w:p w14:paraId="7DB3F421" w14:textId="77777777" w:rsidR="00900ADB" w:rsidRPr="00211073" w:rsidRDefault="4E777979" w:rsidP="573F8C78">
      <w:pPr>
        <w:spacing w:before="0" w:after="0" w:line="259" w:lineRule="auto"/>
        <w:jc w:val="both"/>
        <w:rPr>
          <w:rFonts w:ascii="HelveticaNeueLT Std" w:eastAsiaTheme="majorEastAsia" w:hAnsi="HelveticaNeueLT Std" w:cs="Arial"/>
          <w:sz w:val="21"/>
          <w:szCs w:val="21"/>
        </w:rPr>
      </w:pPr>
      <w:r w:rsidRPr="00211073">
        <w:rPr>
          <w:rFonts w:ascii="HelveticaNeueLT Std" w:hAnsi="HelveticaNeueLT Std" w:cs="Arial"/>
          <w:sz w:val="21"/>
          <w:szCs w:val="21"/>
        </w:rPr>
        <w:t>In parallelo si</w:t>
      </w:r>
      <w:r w:rsidR="2F25A073" w:rsidRPr="00211073">
        <w:rPr>
          <w:rFonts w:ascii="HelveticaNeueLT Std" w:hAnsi="HelveticaNeueLT Std" w:cs="Arial"/>
          <w:sz w:val="21"/>
          <w:szCs w:val="21"/>
        </w:rPr>
        <w:t xml:space="preserve"> era già </w:t>
      </w:r>
      <w:r w:rsidR="680C943B" w:rsidRPr="00211073">
        <w:rPr>
          <w:rFonts w:ascii="HelveticaNeueLT Std" w:hAnsi="HelveticaNeueLT Std" w:cs="Arial"/>
          <w:sz w:val="21"/>
          <w:szCs w:val="21"/>
        </w:rPr>
        <w:t>compresa l’</w:t>
      </w:r>
      <w:r w:rsidR="2F25A073" w:rsidRPr="00211073">
        <w:rPr>
          <w:rFonts w:ascii="HelveticaNeueLT Std" w:hAnsi="HelveticaNeueLT Std" w:cs="Arial"/>
          <w:sz w:val="21"/>
          <w:szCs w:val="21"/>
        </w:rPr>
        <w:t xml:space="preserve">importanza </w:t>
      </w:r>
      <w:r w:rsidR="680C943B" w:rsidRPr="00211073">
        <w:rPr>
          <w:rFonts w:ascii="HelveticaNeueLT Std" w:hAnsi="HelveticaNeueLT Std" w:cs="Arial"/>
          <w:sz w:val="21"/>
          <w:szCs w:val="21"/>
        </w:rPr>
        <w:t>dell’area</w:t>
      </w:r>
      <w:r w:rsidR="2F25A073" w:rsidRPr="00211073">
        <w:rPr>
          <w:rFonts w:ascii="HelveticaNeueLT Std" w:hAnsi="HelveticaNeueLT Std" w:cs="Arial"/>
          <w:sz w:val="21"/>
          <w:szCs w:val="21"/>
        </w:rPr>
        <w:t xml:space="preserve"> esterna </w:t>
      </w:r>
      <w:r w:rsidR="680C943B" w:rsidRPr="00211073">
        <w:rPr>
          <w:rFonts w:ascii="HelveticaNeueLT Std" w:hAnsi="HelveticaNeueLT Std" w:cs="Arial"/>
          <w:sz w:val="21"/>
          <w:szCs w:val="21"/>
        </w:rPr>
        <w:t>tanto che si pensò a una</w:t>
      </w:r>
      <w:r w:rsidR="2F25A073" w:rsidRPr="00211073">
        <w:rPr>
          <w:rFonts w:ascii="HelveticaNeueLT Std" w:hAnsi="HelveticaNeueLT Std" w:cs="Arial"/>
          <w:sz w:val="21"/>
          <w:szCs w:val="21"/>
        </w:rPr>
        <w:t xml:space="preserve"> </w:t>
      </w:r>
      <w:r w:rsidR="2F25A073" w:rsidRPr="00211073">
        <w:rPr>
          <w:rFonts w:ascii="HelveticaNeueLT Std" w:hAnsi="HelveticaNeueLT Std" w:cs="Arial"/>
          <w:b/>
          <w:bCs/>
          <w:sz w:val="21"/>
          <w:szCs w:val="21"/>
        </w:rPr>
        <w:t>ricostruzione della zona archeologica</w:t>
      </w:r>
      <w:r w:rsidR="2F25A073" w:rsidRPr="00211073">
        <w:rPr>
          <w:rFonts w:ascii="HelveticaNeueLT Std" w:hAnsi="HelveticaNeueLT Std" w:cs="Arial"/>
          <w:sz w:val="21"/>
          <w:szCs w:val="21"/>
        </w:rPr>
        <w:t xml:space="preserve">, restaurando i pali e </w:t>
      </w:r>
      <w:r w:rsidR="2EA242D8" w:rsidRPr="00211073">
        <w:rPr>
          <w:rFonts w:ascii="HelveticaNeueLT Std" w:hAnsi="HelveticaNeueLT Std" w:cs="Arial"/>
          <w:sz w:val="21"/>
          <w:szCs w:val="21"/>
        </w:rPr>
        <w:t>creando</w:t>
      </w:r>
      <w:r w:rsidRPr="00211073">
        <w:rPr>
          <w:rFonts w:ascii="HelveticaNeueLT Std" w:hAnsi="HelveticaNeueLT Std" w:cs="Arial"/>
          <w:sz w:val="21"/>
          <w:szCs w:val="21"/>
        </w:rPr>
        <w:t xml:space="preserve"> un sistema di passerelle. A ciò va aggiunta </w:t>
      </w:r>
      <w:r w:rsidR="58C0177C" w:rsidRPr="00211073">
        <w:rPr>
          <w:rFonts w:ascii="HelveticaNeueLT Std" w:hAnsi="HelveticaNeueLT Std" w:cs="Arial"/>
          <w:sz w:val="21"/>
          <w:szCs w:val="21"/>
        </w:rPr>
        <w:t xml:space="preserve">la consapevolezza, di cui va dato merito all’allora direttore del Museo Tridentino di Scienze Naturali, Gino Tomasi, che solo dando responsabilità in sede locale, investendo su un segno tangibile e da tutti usufruibile, si poteva transitare dalla separatezza alla </w:t>
      </w:r>
      <w:r w:rsidR="58C0177C" w:rsidRPr="00211073">
        <w:rPr>
          <w:rFonts w:ascii="HelveticaNeueLT Std" w:hAnsi="HelveticaNeueLT Std" w:cs="Arial"/>
          <w:b/>
          <w:bCs/>
          <w:sz w:val="21"/>
          <w:szCs w:val="21"/>
        </w:rPr>
        <w:t>partecipazione</w:t>
      </w:r>
      <w:r w:rsidR="58C0177C" w:rsidRPr="00211073">
        <w:rPr>
          <w:rFonts w:ascii="HelveticaNeueLT Std" w:hAnsi="HelveticaNeueLT Std" w:cs="Arial"/>
          <w:sz w:val="21"/>
          <w:szCs w:val="21"/>
        </w:rPr>
        <w:t>, riconoscendo così ai territori il diritto di prendersi cura e identificarsi con i propri beni culturali.</w:t>
      </w:r>
    </w:p>
    <w:p w14:paraId="3C07B1E1" w14:textId="77777777" w:rsidR="00900ADB" w:rsidRPr="00211073" w:rsidRDefault="0E2C7727" w:rsidP="573F8C78">
      <w:pPr>
        <w:spacing w:before="0" w:after="0" w:line="259"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Nonostante</w:t>
      </w:r>
      <w:r w:rsidR="56909D0A" w:rsidRPr="00211073">
        <w:rPr>
          <w:rFonts w:ascii="HelveticaNeueLT Std" w:eastAsiaTheme="majorEastAsia" w:hAnsi="HelveticaNeueLT Std" w:cs="Arial"/>
          <w:sz w:val="21"/>
          <w:szCs w:val="21"/>
        </w:rPr>
        <w:t xml:space="preserve"> l’intuizione alla base del progetto architettonico, gli oggetti restavano immobili, non vi erano allestimenti o attività per intrattenere un dialogo con i visitatori. </w:t>
      </w:r>
    </w:p>
    <w:p w14:paraId="04382B30" w14:textId="0F4B0B38" w:rsidR="573F8C78" w:rsidRPr="00211073" w:rsidRDefault="573F8C78" w:rsidP="573F8C78">
      <w:pPr>
        <w:spacing w:before="0" w:after="0" w:line="259" w:lineRule="auto"/>
        <w:ind w:firstLine="709"/>
        <w:jc w:val="both"/>
        <w:rPr>
          <w:rFonts w:ascii="HelveticaNeueLT Std" w:eastAsia="Calibri" w:hAnsi="HelveticaNeueLT Std"/>
          <w:szCs w:val="24"/>
        </w:rPr>
      </w:pPr>
    </w:p>
    <w:p w14:paraId="5C4E2FF9" w14:textId="14F34003" w:rsidR="00910466" w:rsidRPr="00211073" w:rsidRDefault="000A3CA3" w:rsidP="573F8C78">
      <w:pPr>
        <w:spacing w:before="0" w:after="0" w:line="259" w:lineRule="auto"/>
        <w:jc w:val="both"/>
        <w:rPr>
          <w:rFonts w:ascii="HelveticaNeueLT Std" w:eastAsiaTheme="majorEastAsia" w:hAnsi="HelveticaNeueLT Std" w:cs="Arial"/>
          <w:b/>
          <w:bCs/>
          <w:color w:val="1F497D" w:themeColor="text2"/>
          <w:szCs w:val="24"/>
          <w:u w:val="single"/>
        </w:rPr>
      </w:pPr>
      <w:r w:rsidRPr="00211073">
        <w:rPr>
          <w:rFonts w:ascii="HelveticaNeueLT Std" w:eastAsiaTheme="majorEastAsia" w:hAnsi="HelveticaNeueLT Std" w:cs="Arial"/>
          <w:b/>
          <w:bCs/>
          <w:color w:val="1F497D" w:themeColor="text2"/>
          <w:szCs w:val="24"/>
          <w:u w:val="single"/>
        </w:rPr>
        <w:t>Imparando facendo</w:t>
      </w:r>
    </w:p>
    <w:p w14:paraId="4553F839" w14:textId="498BF4E1" w:rsidR="00910466" w:rsidRPr="00211073" w:rsidRDefault="000A3CA3" w:rsidP="573F8C78">
      <w:pPr>
        <w:spacing w:before="0" w:after="0" w:line="259" w:lineRule="auto"/>
        <w:jc w:val="both"/>
        <w:rPr>
          <w:rFonts w:ascii="HelveticaNeueLT Std" w:eastAsiaTheme="majorEastAsia" w:hAnsi="HelveticaNeueLT Std" w:cs="Arial"/>
          <w:b/>
          <w:bCs/>
          <w:color w:val="1F497D" w:themeColor="text2"/>
          <w:szCs w:val="24"/>
        </w:rPr>
      </w:pPr>
      <w:r w:rsidRPr="00211073">
        <w:rPr>
          <w:rFonts w:ascii="HelveticaNeueLT Std" w:eastAsiaTheme="majorEastAsia" w:hAnsi="HelveticaNeueLT Std" w:cs="Arial"/>
          <w:b/>
          <w:bCs/>
          <w:color w:val="1F497D" w:themeColor="text2"/>
          <w:szCs w:val="24"/>
        </w:rPr>
        <w:t>1994-2018</w:t>
      </w:r>
      <w:r w:rsidR="00910466" w:rsidRPr="00211073">
        <w:rPr>
          <w:rFonts w:ascii="HelveticaNeueLT Std" w:eastAsiaTheme="majorEastAsia" w:hAnsi="HelveticaNeueLT Std" w:cs="Arial"/>
          <w:b/>
          <w:bCs/>
          <w:color w:val="1F497D" w:themeColor="text2"/>
          <w:szCs w:val="24"/>
        </w:rPr>
        <w:t>: il museo con la scuola e il territorio</w:t>
      </w:r>
    </w:p>
    <w:p w14:paraId="7DCD8B2E" w14:textId="565FAFAC" w:rsidR="573F8C78" w:rsidRPr="00211073" w:rsidRDefault="573F8C78" w:rsidP="573F8C78">
      <w:pPr>
        <w:spacing w:before="0" w:after="0" w:line="259" w:lineRule="auto"/>
        <w:jc w:val="both"/>
        <w:rPr>
          <w:rFonts w:ascii="HelveticaNeueLT Std" w:eastAsiaTheme="majorEastAsia" w:hAnsi="HelveticaNeueLT Std" w:cs="Arial"/>
          <w:sz w:val="21"/>
          <w:szCs w:val="21"/>
        </w:rPr>
      </w:pPr>
    </w:p>
    <w:p w14:paraId="30CD4CA2" w14:textId="2A5E006E" w:rsidR="00A9591A" w:rsidRPr="00211073" w:rsidRDefault="0C4EC894" w:rsidP="00211073">
      <w:pPr>
        <w:spacing w:before="0" w:after="0" w:line="240" w:lineRule="auto"/>
        <w:jc w:val="both"/>
        <w:rPr>
          <w:rFonts w:ascii="HelveticaNeueLT Std" w:eastAsiaTheme="majorEastAsia" w:hAnsi="HelveticaNeueLT Std" w:cs="Arial"/>
          <w:b/>
          <w:bCs/>
          <w:sz w:val="21"/>
          <w:szCs w:val="21"/>
        </w:rPr>
      </w:pPr>
      <w:r w:rsidRPr="00211073">
        <w:rPr>
          <w:rFonts w:ascii="HelveticaNeueLT Std" w:eastAsiaTheme="majorEastAsia" w:hAnsi="HelveticaNeueLT Std" w:cs="Arial"/>
          <w:sz w:val="21"/>
          <w:szCs w:val="21"/>
        </w:rPr>
        <w:t xml:space="preserve">La seconda fase </w:t>
      </w:r>
      <w:r w:rsidR="168D61A5" w:rsidRPr="00211073">
        <w:rPr>
          <w:rFonts w:ascii="HelveticaNeueLT Std" w:eastAsiaTheme="majorEastAsia" w:hAnsi="HelveticaNeueLT Std" w:cs="Arial"/>
          <w:sz w:val="21"/>
          <w:szCs w:val="21"/>
        </w:rPr>
        <w:t xml:space="preserve">è </w:t>
      </w:r>
      <w:r w:rsidRPr="00211073">
        <w:rPr>
          <w:rFonts w:ascii="HelveticaNeueLT Std" w:eastAsiaTheme="majorEastAsia" w:hAnsi="HelveticaNeueLT Std" w:cs="Arial"/>
          <w:sz w:val="21"/>
          <w:szCs w:val="21"/>
        </w:rPr>
        <w:t xml:space="preserve">quella che </w:t>
      </w:r>
      <w:r w:rsidR="168D61A5" w:rsidRPr="00211073">
        <w:rPr>
          <w:rFonts w:ascii="HelveticaNeueLT Std" w:eastAsiaTheme="majorEastAsia" w:hAnsi="HelveticaNeueLT Std" w:cs="Arial"/>
          <w:sz w:val="21"/>
          <w:szCs w:val="21"/>
        </w:rPr>
        <w:t xml:space="preserve">vede il museo vivere </w:t>
      </w:r>
      <w:r w:rsidRPr="00211073">
        <w:rPr>
          <w:rFonts w:ascii="HelveticaNeueLT Std" w:eastAsiaTheme="majorEastAsia" w:hAnsi="HelveticaNeueLT Std" w:cs="Arial"/>
          <w:sz w:val="21"/>
          <w:szCs w:val="21"/>
        </w:rPr>
        <w:t>più</w:t>
      </w:r>
      <w:r w:rsidR="168D61A5" w:rsidRPr="00211073">
        <w:rPr>
          <w:rFonts w:ascii="HelveticaNeueLT Std" w:eastAsiaTheme="majorEastAsia" w:hAnsi="HelveticaNeueLT Std" w:cs="Arial"/>
          <w:sz w:val="21"/>
          <w:szCs w:val="21"/>
        </w:rPr>
        <w:t xml:space="preserve"> cambiamenti e l’attenzione spostarsi sempre più dall’oggetto</w:t>
      </w:r>
      <w:r w:rsidR="57BA2DF1" w:rsidRPr="00211073">
        <w:rPr>
          <w:rFonts w:ascii="HelveticaNeueLT Std" w:eastAsiaTheme="majorEastAsia" w:hAnsi="HelveticaNeueLT Std" w:cs="Arial"/>
          <w:sz w:val="21"/>
          <w:szCs w:val="21"/>
        </w:rPr>
        <w:t xml:space="preserve"> archeologico al visitatore e ai </w:t>
      </w:r>
      <w:r w:rsidRPr="00211073">
        <w:rPr>
          <w:rFonts w:ascii="HelveticaNeueLT Std" w:eastAsiaTheme="majorEastAsia" w:hAnsi="HelveticaNeueLT Std" w:cs="Arial"/>
          <w:sz w:val="21"/>
          <w:szCs w:val="21"/>
        </w:rPr>
        <w:t xml:space="preserve">rapporti con il territorio. </w:t>
      </w:r>
      <w:r w:rsidR="4B722CE5" w:rsidRPr="00211073">
        <w:rPr>
          <w:rFonts w:ascii="HelveticaNeueLT Std" w:eastAsiaTheme="majorEastAsia" w:hAnsi="HelveticaNeueLT Std" w:cs="Arial"/>
          <w:sz w:val="21"/>
          <w:szCs w:val="21"/>
        </w:rPr>
        <w:t xml:space="preserve">L'attività che più rappresenta questo </w:t>
      </w:r>
      <w:r w:rsidR="168D61A5" w:rsidRPr="00211073">
        <w:rPr>
          <w:rFonts w:ascii="HelveticaNeueLT Std" w:eastAsiaTheme="majorEastAsia" w:hAnsi="HelveticaNeueLT Std" w:cs="Arial"/>
          <w:sz w:val="21"/>
          <w:szCs w:val="21"/>
        </w:rPr>
        <w:t>momento di passaggio</w:t>
      </w:r>
      <w:r w:rsidR="4B722CE5" w:rsidRPr="00211073">
        <w:rPr>
          <w:rFonts w:ascii="HelveticaNeueLT Std" w:eastAsiaTheme="majorEastAsia" w:hAnsi="HelveticaNeueLT Std" w:cs="Arial"/>
          <w:sz w:val="21"/>
          <w:szCs w:val="21"/>
        </w:rPr>
        <w:t xml:space="preserve"> è la </w:t>
      </w:r>
      <w:r w:rsidR="4B722CE5" w:rsidRPr="00211073">
        <w:rPr>
          <w:rFonts w:ascii="HelveticaNeueLT Std" w:eastAsiaTheme="majorEastAsia" w:hAnsi="HelveticaNeueLT Std" w:cs="Arial"/>
          <w:b/>
          <w:bCs/>
          <w:sz w:val="21"/>
          <w:szCs w:val="21"/>
        </w:rPr>
        <w:t>prima merenda preistorica</w:t>
      </w:r>
      <w:r w:rsidR="4B722CE5" w:rsidRPr="00211073">
        <w:rPr>
          <w:rFonts w:ascii="HelveticaNeueLT Std" w:eastAsiaTheme="majorEastAsia" w:hAnsi="HelveticaNeueLT Std" w:cs="Arial"/>
          <w:sz w:val="21"/>
          <w:szCs w:val="21"/>
        </w:rPr>
        <w:t xml:space="preserve">. Autunno </w:t>
      </w:r>
      <w:r w:rsidR="4B722CE5" w:rsidRPr="00211073">
        <w:rPr>
          <w:rFonts w:ascii="HelveticaNeueLT Std" w:eastAsiaTheme="majorEastAsia" w:hAnsi="HelveticaNeueLT Std" w:cs="Arial"/>
          <w:b/>
          <w:bCs/>
          <w:sz w:val="21"/>
          <w:szCs w:val="21"/>
        </w:rPr>
        <w:t>1995</w:t>
      </w:r>
      <w:r w:rsidR="4B722CE5" w:rsidRPr="00211073">
        <w:rPr>
          <w:rFonts w:ascii="HelveticaNeueLT Std" w:eastAsiaTheme="majorEastAsia" w:hAnsi="HelveticaNeueLT Std" w:cs="Arial"/>
          <w:sz w:val="21"/>
          <w:szCs w:val="21"/>
        </w:rPr>
        <w:t xml:space="preserve">: gli alunni delle scuole medie di Bezzecca </w:t>
      </w:r>
      <w:r w:rsidR="2EA242D8" w:rsidRPr="00211073">
        <w:rPr>
          <w:rFonts w:ascii="HelveticaNeueLT Std" w:eastAsiaTheme="majorEastAsia" w:hAnsi="HelveticaNeueLT Std" w:cs="Arial"/>
          <w:sz w:val="21"/>
          <w:szCs w:val="21"/>
        </w:rPr>
        <w:t>entrano</w:t>
      </w:r>
      <w:r w:rsidR="4B722CE5" w:rsidRPr="00211073">
        <w:rPr>
          <w:rFonts w:ascii="HelveticaNeueLT Std" w:eastAsiaTheme="majorEastAsia" w:hAnsi="HelveticaNeueLT Std" w:cs="Arial"/>
          <w:sz w:val="21"/>
          <w:szCs w:val="21"/>
        </w:rPr>
        <w:t xml:space="preserve"> in museo con un </w:t>
      </w:r>
      <w:r w:rsidR="7FCD84D8" w:rsidRPr="00211073">
        <w:rPr>
          <w:rFonts w:ascii="HelveticaNeueLT Std" w:eastAsiaTheme="majorEastAsia" w:hAnsi="HelveticaNeueLT Std" w:cs="Arial"/>
          <w:sz w:val="21"/>
          <w:szCs w:val="21"/>
        </w:rPr>
        <w:t xml:space="preserve">diverso </w:t>
      </w:r>
      <w:r w:rsidR="4B722CE5" w:rsidRPr="00211073">
        <w:rPr>
          <w:rFonts w:ascii="HelveticaNeueLT Std" w:eastAsiaTheme="majorEastAsia" w:hAnsi="HelveticaNeueLT Std" w:cs="Arial"/>
          <w:sz w:val="21"/>
          <w:szCs w:val="21"/>
        </w:rPr>
        <w:t>approccio, quello dell'imparare facendo</w:t>
      </w:r>
      <w:r w:rsidR="7FCD84D8" w:rsidRPr="00211073">
        <w:rPr>
          <w:rFonts w:ascii="HelveticaNeueLT Std" w:eastAsiaTheme="majorEastAsia" w:hAnsi="HelveticaNeueLT Std" w:cs="Arial"/>
          <w:sz w:val="21"/>
          <w:szCs w:val="21"/>
        </w:rPr>
        <w:t>, così da acquisire un nuovo modo di conoscere e rivivere il passato</w:t>
      </w:r>
      <w:r w:rsidR="4B722CE5" w:rsidRPr="00211073">
        <w:rPr>
          <w:rFonts w:ascii="HelveticaNeueLT Std" w:eastAsiaTheme="majorEastAsia" w:hAnsi="HelveticaNeueLT Std" w:cs="Arial"/>
          <w:sz w:val="21"/>
          <w:szCs w:val="21"/>
        </w:rPr>
        <w:t>.</w:t>
      </w:r>
      <w:r w:rsidR="2EA242D8" w:rsidRPr="00211073">
        <w:rPr>
          <w:rFonts w:ascii="HelveticaNeueLT Std" w:eastAsiaTheme="majorEastAsia" w:hAnsi="HelveticaNeueLT Std" w:cs="Arial"/>
          <w:sz w:val="21"/>
          <w:szCs w:val="21"/>
        </w:rPr>
        <w:t xml:space="preserve"> Cominciano</w:t>
      </w:r>
      <w:r w:rsidR="4B722CE5" w:rsidRPr="00211073">
        <w:rPr>
          <w:rFonts w:ascii="HelveticaNeueLT Std" w:eastAsiaTheme="majorEastAsia" w:hAnsi="HelveticaNeueLT Std" w:cs="Arial"/>
          <w:sz w:val="21"/>
          <w:szCs w:val="21"/>
        </w:rPr>
        <w:t xml:space="preserve"> </w:t>
      </w:r>
      <w:r w:rsidR="168D61A5" w:rsidRPr="00211073">
        <w:rPr>
          <w:rFonts w:ascii="HelveticaNeueLT Std" w:eastAsiaTheme="majorEastAsia" w:hAnsi="HelveticaNeueLT Std" w:cs="Arial"/>
          <w:sz w:val="21"/>
          <w:szCs w:val="21"/>
        </w:rPr>
        <w:t>così</w:t>
      </w:r>
      <w:r w:rsidR="7FCD84D8" w:rsidRPr="00211073">
        <w:rPr>
          <w:rFonts w:ascii="HelveticaNeueLT Std" w:eastAsiaTheme="majorEastAsia" w:hAnsi="HelveticaNeueLT Std" w:cs="Arial"/>
          <w:sz w:val="21"/>
          <w:szCs w:val="21"/>
        </w:rPr>
        <w:t xml:space="preserve"> </w:t>
      </w:r>
      <w:r w:rsidR="4B722CE5" w:rsidRPr="00211073">
        <w:rPr>
          <w:rFonts w:ascii="HelveticaNeueLT Std" w:eastAsiaTheme="majorEastAsia" w:hAnsi="HelveticaNeueLT Std" w:cs="Arial"/>
          <w:sz w:val="21"/>
          <w:szCs w:val="21"/>
        </w:rPr>
        <w:t xml:space="preserve">le prime </w:t>
      </w:r>
      <w:r w:rsidR="4B722CE5" w:rsidRPr="00211073">
        <w:rPr>
          <w:rFonts w:ascii="HelveticaNeueLT Std" w:eastAsiaTheme="majorEastAsia" w:hAnsi="HelveticaNeueLT Std" w:cs="Arial"/>
          <w:b/>
          <w:bCs/>
          <w:sz w:val="21"/>
          <w:szCs w:val="21"/>
        </w:rPr>
        <w:t xml:space="preserve">attività </w:t>
      </w:r>
      <w:r w:rsidR="0E2C7727" w:rsidRPr="00211073">
        <w:rPr>
          <w:rFonts w:ascii="HelveticaNeueLT Std" w:eastAsiaTheme="majorEastAsia" w:hAnsi="HelveticaNeueLT Std" w:cs="Arial"/>
          <w:b/>
          <w:bCs/>
          <w:sz w:val="21"/>
          <w:szCs w:val="21"/>
        </w:rPr>
        <w:t>di archeologia imitativa per scuole e i turisti</w:t>
      </w:r>
      <w:r w:rsidR="0E2C7727" w:rsidRPr="00211073">
        <w:rPr>
          <w:rFonts w:ascii="HelveticaNeueLT Std" w:eastAsiaTheme="majorEastAsia" w:hAnsi="HelveticaNeueLT Std" w:cs="Arial"/>
          <w:sz w:val="21"/>
          <w:szCs w:val="21"/>
        </w:rPr>
        <w:t xml:space="preserve"> </w:t>
      </w:r>
      <w:r w:rsidR="4B722CE5" w:rsidRPr="00211073">
        <w:rPr>
          <w:rFonts w:ascii="HelveticaNeueLT Std" w:eastAsiaTheme="majorEastAsia" w:hAnsi="HelveticaNeueLT Std" w:cs="Arial"/>
          <w:sz w:val="21"/>
          <w:szCs w:val="21"/>
        </w:rPr>
        <w:t xml:space="preserve">che pongono Ledro </w:t>
      </w:r>
      <w:r w:rsidR="168D61A5" w:rsidRPr="00211073">
        <w:rPr>
          <w:rFonts w:ascii="HelveticaNeueLT Std" w:eastAsiaTheme="majorEastAsia" w:hAnsi="HelveticaNeueLT Std" w:cs="Arial"/>
          <w:sz w:val="21"/>
          <w:szCs w:val="21"/>
        </w:rPr>
        <w:t>sia</w:t>
      </w:r>
      <w:r w:rsidR="4B722CE5" w:rsidRPr="00211073">
        <w:rPr>
          <w:rFonts w:ascii="HelveticaNeueLT Std" w:eastAsiaTheme="majorEastAsia" w:hAnsi="HelveticaNeueLT Std" w:cs="Arial"/>
          <w:sz w:val="21"/>
          <w:szCs w:val="21"/>
        </w:rPr>
        <w:t xml:space="preserve"> come propaggine meridionale di un sistema di “musei all’aperto” </w:t>
      </w:r>
      <w:r w:rsidR="2EA242D8" w:rsidRPr="00211073">
        <w:rPr>
          <w:rFonts w:ascii="HelveticaNeueLT Std" w:eastAsiaTheme="majorEastAsia" w:hAnsi="HelveticaNeueLT Std" w:cs="Arial"/>
          <w:sz w:val="21"/>
          <w:szCs w:val="21"/>
        </w:rPr>
        <w:t>del centro E</w:t>
      </w:r>
      <w:r w:rsidR="168D61A5" w:rsidRPr="00211073">
        <w:rPr>
          <w:rFonts w:ascii="HelveticaNeueLT Std" w:eastAsiaTheme="majorEastAsia" w:hAnsi="HelveticaNeueLT Std" w:cs="Arial"/>
          <w:sz w:val="21"/>
          <w:szCs w:val="21"/>
        </w:rPr>
        <w:t>uropa</w:t>
      </w:r>
      <w:r w:rsidR="2EA242D8" w:rsidRPr="00211073">
        <w:rPr>
          <w:rFonts w:ascii="HelveticaNeueLT Std" w:eastAsiaTheme="majorEastAsia" w:hAnsi="HelveticaNeueLT Std" w:cs="Arial"/>
          <w:sz w:val="21"/>
          <w:szCs w:val="21"/>
        </w:rPr>
        <w:t>,</w:t>
      </w:r>
      <w:r w:rsidR="168D61A5" w:rsidRPr="00211073">
        <w:rPr>
          <w:rFonts w:ascii="HelveticaNeueLT Std" w:eastAsiaTheme="majorEastAsia" w:hAnsi="HelveticaNeueLT Std" w:cs="Arial"/>
          <w:sz w:val="21"/>
          <w:szCs w:val="21"/>
        </w:rPr>
        <w:t xml:space="preserve"> sia</w:t>
      </w:r>
      <w:r w:rsidR="4B722CE5" w:rsidRPr="00211073">
        <w:rPr>
          <w:rFonts w:ascii="HelveticaNeueLT Std" w:eastAsiaTheme="majorEastAsia" w:hAnsi="HelveticaNeueLT Std" w:cs="Arial"/>
          <w:sz w:val="21"/>
          <w:szCs w:val="21"/>
        </w:rPr>
        <w:t xml:space="preserve"> come modello pionieristico a livello nazionale, per le modalità di approccio al mondo della didattica, dell’intrattenimento educativo e dell’accoglienza.</w:t>
      </w:r>
    </w:p>
    <w:p w14:paraId="523D525F" w14:textId="70EE07F7" w:rsidR="00A9591A" w:rsidRPr="00211073" w:rsidRDefault="0C4EC894"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Ledro si presenta come un museo di piccole dimensioni e questo </w:t>
      </w:r>
      <w:r w:rsidR="0E2C7727" w:rsidRPr="00211073">
        <w:rPr>
          <w:rFonts w:ascii="HelveticaNeueLT Std" w:eastAsiaTheme="majorEastAsia" w:hAnsi="HelveticaNeueLT Std" w:cs="Arial"/>
          <w:sz w:val="21"/>
          <w:szCs w:val="21"/>
        </w:rPr>
        <w:t xml:space="preserve">fattore </w:t>
      </w:r>
      <w:r w:rsidR="7FCD84D8" w:rsidRPr="00211073">
        <w:rPr>
          <w:rFonts w:ascii="HelveticaNeueLT Std" w:eastAsiaTheme="majorEastAsia" w:hAnsi="HelveticaNeueLT Std" w:cs="Arial"/>
          <w:sz w:val="21"/>
          <w:szCs w:val="21"/>
        </w:rPr>
        <w:t xml:space="preserve">ha costituito in realtà un'opportunità: </w:t>
      </w:r>
      <w:r w:rsidRPr="00211073">
        <w:rPr>
          <w:rFonts w:ascii="HelveticaNeueLT Std" w:eastAsiaTheme="majorEastAsia" w:hAnsi="HelveticaNeueLT Std" w:cs="Arial"/>
          <w:sz w:val="21"/>
          <w:szCs w:val="21"/>
        </w:rPr>
        <w:t xml:space="preserve">da una parte </w:t>
      </w:r>
      <w:r w:rsidR="168D61A5" w:rsidRPr="00211073">
        <w:rPr>
          <w:rFonts w:ascii="HelveticaNeueLT Std" w:eastAsiaTheme="majorEastAsia" w:hAnsi="HelveticaNeueLT Std" w:cs="Arial"/>
          <w:sz w:val="21"/>
          <w:szCs w:val="21"/>
        </w:rPr>
        <w:t>ha stimolato la ricerca di</w:t>
      </w:r>
      <w:r w:rsidRPr="00211073">
        <w:rPr>
          <w:rFonts w:ascii="HelveticaNeueLT Std" w:eastAsiaTheme="majorEastAsia" w:hAnsi="HelveticaNeueLT Std" w:cs="Arial"/>
          <w:sz w:val="21"/>
          <w:szCs w:val="21"/>
        </w:rPr>
        <w:t xml:space="preserve"> nuove attività per arricchire la visita, dall'altro </w:t>
      </w:r>
      <w:r w:rsidR="4EF35B17" w:rsidRPr="00211073">
        <w:rPr>
          <w:rFonts w:ascii="HelveticaNeueLT Std" w:eastAsiaTheme="majorEastAsia" w:hAnsi="HelveticaNeueLT Std" w:cs="Arial"/>
          <w:sz w:val="21"/>
          <w:szCs w:val="21"/>
        </w:rPr>
        <w:t>ha</w:t>
      </w:r>
      <w:r w:rsidRPr="00211073">
        <w:rPr>
          <w:rFonts w:ascii="HelveticaNeueLT Std" w:eastAsiaTheme="majorEastAsia" w:hAnsi="HelveticaNeueLT Std" w:cs="Arial"/>
          <w:sz w:val="21"/>
          <w:szCs w:val="21"/>
        </w:rPr>
        <w:t xml:space="preserve"> permesso un conta</w:t>
      </w:r>
      <w:r w:rsidR="57B8BEC9" w:rsidRPr="00211073">
        <w:rPr>
          <w:rFonts w:ascii="HelveticaNeueLT Std" w:eastAsiaTheme="majorEastAsia" w:hAnsi="HelveticaNeueLT Std" w:cs="Arial"/>
          <w:sz w:val="21"/>
          <w:szCs w:val="21"/>
        </w:rPr>
        <w:t>tto più diretto con il pubblico</w:t>
      </w:r>
      <w:r w:rsidRPr="00211073">
        <w:rPr>
          <w:rFonts w:ascii="HelveticaNeueLT Std" w:eastAsiaTheme="majorEastAsia" w:hAnsi="HelveticaNeueLT Std" w:cs="Arial"/>
          <w:sz w:val="21"/>
          <w:szCs w:val="21"/>
        </w:rPr>
        <w:t xml:space="preserve">. </w:t>
      </w:r>
      <w:r w:rsidR="4EF35B17" w:rsidRPr="00211073">
        <w:rPr>
          <w:rFonts w:ascii="HelveticaNeueLT Std" w:eastAsiaTheme="majorEastAsia" w:hAnsi="HelveticaNeueLT Std" w:cs="Arial"/>
          <w:sz w:val="21"/>
          <w:szCs w:val="21"/>
        </w:rPr>
        <w:t xml:space="preserve">Il </w:t>
      </w:r>
      <w:r w:rsidRPr="00211073">
        <w:rPr>
          <w:rFonts w:ascii="HelveticaNeueLT Std" w:eastAsiaTheme="majorEastAsia" w:hAnsi="HelveticaNeueLT Std" w:cs="Arial"/>
          <w:sz w:val="21"/>
          <w:szCs w:val="21"/>
        </w:rPr>
        <w:t xml:space="preserve">successo è tanto che sorge presto la necessità di avere nuovo personale e </w:t>
      </w:r>
      <w:r w:rsidR="57B8BEC9" w:rsidRPr="00211073">
        <w:rPr>
          <w:rFonts w:ascii="HelveticaNeueLT Std" w:eastAsiaTheme="majorEastAsia" w:hAnsi="HelveticaNeueLT Std" w:cs="Arial"/>
          <w:sz w:val="21"/>
          <w:szCs w:val="21"/>
        </w:rPr>
        <w:t>nuovi spazi per migliorare l'offerta didattica e</w:t>
      </w:r>
      <w:r w:rsidRPr="00211073">
        <w:rPr>
          <w:rFonts w:ascii="HelveticaNeueLT Std" w:eastAsiaTheme="majorEastAsia" w:hAnsi="HelveticaNeueLT Std" w:cs="Arial"/>
          <w:sz w:val="21"/>
          <w:szCs w:val="21"/>
        </w:rPr>
        <w:t xml:space="preserve"> l'accoglienza delle classi. </w:t>
      </w:r>
      <w:r w:rsidR="4EF35B17" w:rsidRPr="00211073">
        <w:rPr>
          <w:rFonts w:ascii="HelveticaNeueLT Std" w:eastAsiaTheme="majorEastAsia" w:hAnsi="HelveticaNeueLT Std" w:cs="Arial"/>
          <w:sz w:val="21"/>
          <w:szCs w:val="21"/>
        </w:rPr>
        <w:t>N</w:t>
      </w:r>
      <w:r w:rsidR="0E2C7727" w:rsidRPr="00211073">
        <w:rPr>
          <w:rFonts w:ascii="HelveticaNeueLT Std" w:eastAsiaTheme="majorEastAsia" w:hAnsi="HelveticaNeueLT Std" w:cs="Arial"/>
          <w:sz w:val="21"/>
          <w:szCs w:val="21"/>
        </w:rPr>
        <w:t xml:space="preserve">el </w:t>
      </w:r>
      <w:r w:rsidR="0E2C7727" w:rsidRPr="00211073">
        <w:rPr>
          <w:rFonts w:ascii="HelveticaNeueLT Std" w:eastAsiaTheme="majorEastAsia" w:hAnsi="HelveticaNeueLT Std" w:cs="Arial"/>
          <w:b/>
          <w:bCs/>
          <w:sz w:val="21"/>
          <w:szCs w:val="21"/>
        </w:rPr>
        <w:t>2001</w:t>
      </w:r>
      <w:r w:rsidRPr="00211073">
        <w:rPr>
          <w:rFonts w:ascii="HelveticaNeueLT Std" w:eastAsiaTheme="majorEastAsia" w:hAnsi="HelveticaNeueLT Std" w:cs="Arial"/>
          <w:sz w:val="21"/>
          <w:szCs w:val="21"/>
        </w:rPr>
        <w:t xml:space="preserve"> si inaugura </w:t>
      </w:r>
      <w:r w:rsidRPr="00211073">
        <w:rPr>
          <w:rFonts w:ascii="HelveticaNeueLT Std" w:eastAsiaTheme="majorEastAsia" w:hAnsi="HelveticaNeueLT Std" w:cs="Arial"/>
          <w:b/>
          <w:bCs/>
          <w:sz w:val="21"/>
          <w:szCs w:val="21"/>
        </w:rPr>
        <w:t>Ledrolab</w:t>
      </w:r>
      <w:r w:rsidRPr="00211073">
        <w:rPr>
          <w:rFonts w:ascii="HelveticaNeueLT Std" w:eastAsiaTheme="majorEastAsia" w:hAnsi="HelveticaNeueLT Std" w:cs="Arial"/>
          <w:sz w:val="21"/>
          <w:szCs w:val="21"/>
        </w:rPr>
        <w:t>: il Comune di Molina ristruttura e mette a disposizione del museo un immobile da tempo inutilizzato trasformandolo in uno spazio per accogliere le s</w:t>
      </w:r>
      <w:r w:rsidR="2EA242D8" w:rsidRPr="00211073">
        <w:rPr>
          <w:rFonts w:ascii="HelveticaNeueLT Std" w:eastAsiaTheme="majorEastAsia" w:hAnsi="HelveticaNeueLT Std" w:cs="Arial"/>
          <w:sz w:val="21"/>
          <w:szCs w:val="21"/>
        </w:rPr>
        <w:t xml:space="preserve">cuole. Non basta: gli </w:t>
      </w:r>
      <w:r w:rsidR="57B8BEC9" w:rsidRPr="00211073">
        <w:rPr>
          <w:rFonts w:ascii="HelveticaNeueLT Std" w:eastAsiaTheme="majorEastAsia" w:hAnsi="HelveticaNeueLT Std" w:cs="Arial"/>
          <w:sz w:val="21"/>
          <w:szCs w:val="21"/>
        </w:rPr>
        <w:t>spazi</w:t>
      </w:r>
      <w:r w:rsidRPr="00211073">
        <w:rPr>
          <w:rFonts w:ascii="HelveticaNeueLT Std" w:eastAsiaTheme="majorEastAsia" w:hAnsi="HelveticaNeueLT Std" w:cs="Arial"/>
          <w:sz w:val="21"/>
          <w:szCs w:val="21"/>
        </w:rPr>
        <w:t xml:space="preserve"> sono ancora insufficienti per soddisfare </w:t>
      </w:r>
      <w:r w:rsidR="57B8BEC9" w:rsidRPr="00211073">
        <w:rPr>
          <w:rFonts w:ascii="HelveticaNeueLT Std" w:eastAsiaTheme="majorEastAsia" w:hAnsi="HelveticaNeueLT Std" w:cs="Arial"/>
          <w:sz w:val="21"/>
          <w:szCs w:val="21"/>
        </w:rPr>
        <w:t>tutte le richieste</w:t>
      </w:r>
      <w:r w:rsidRPr="00211073">
        <w:rPr>
          <w:rFonts w:ascii="HelveticaNeueLT Std" w:eastAsiaTheme="majorEastAsia" w:hAnsi="HelveticaNeueLT Std" w:cs="Arial"/>
          <w:sz w:val="21"/>
          <w:szCs w:val="21"/>
        </w:rPr>
        <w:t>. Si comincia quindi a pensare alla costruzione di un</w:t>
      </w:r>
      <w:r w:rsidRPr="00211073">
        <w:rPr>
          <w:rFonts w:ascii="HelveticaNeueLT Std" w:eastAsiaTheme="majorEastAsia" w:hAnsi="HelveticaNeueLT Std" w:cs="Arial"/>
          <w:b/>
          <w:bCs/>
          <w:sz w:val="21"/>
          <w:szCs w:val="21"/>
        </w:rPr>
        <w:t xml:space="preserve"> </w:t>
      </w:r>
      <w:r w:rsidR="57B8BEC9" w:rsidRPr="00211073">
        <w:rPr>
          <w:rFonts w:ascii="HelveticaNeueLT Std" w:eastAsiaTheme="majorEastAsia" w:hAnsi="HelveticaNeueLT Std" w:cs="Arial"/>
          <w:b/>
          <w:bCs/>
          <w:sz w:val="21"/>
          <w:szCs w:val="21"/>
        </w:rPr>
        <w:t>villaggio preistorico imitativo-</w:t>
      </w:r>
      <w:r w:rsidRPr="00211073">
        <w:rPr>
          <w:rFonts w:ascii="HelveticaNeueLT Std" w:eastAsiaTheme="majorEastAsia" w:hAnsi="HelveticaNeueLT Std" w:cs="Arial"/>
          <w:b/>
          <w:bCs/>
          <w:sz w:val="21"/>
          <w:szCs w:val="21"/>
        </w:rPr>
        <w:t>didattico</w:t>
      </w:r>
      <w:r w:rsidRPr="00211073">
        <w:rPr>
          <w:rFonts w:ascii="HelveticaNeueLT Std" w:eastAsiaTheme="majorEastAsia" w:hAnsi="HelveticaNeueLT Std" w:cs="Arial"/>
          <w:sz w:val="21"/>
          <w:szCs w:val="21"/>
        </w:rPr>
        <w:t xml:space="preserve">, progetto che si concretizza </w:t>
      </w:r>
      <w:r w:rsidR="57B8BEC9" w:rsidRPr="00211073">
        <w:rPr>
          <w:rFonts w:ascii="HelveticaNeueLT Std" w:eastAsiaTheme="majorEastAsia" w:hAnsi="HelveticaNeueLT Std" w:cs="Arial"/>
          <w:sz w:val="21"/>
          <w:szCs w:val="21"/>
        </w:rPr>
        <w:t xml:space="preserve">nel </w:t>
      </w:r>
      <w:r w:rsidR="57B8BEC9" w:rsidRPr="00211073">
        <w:rPr>
          <w:rFonts w:ascii="HelveticaNeueLT Std" w:eastAsiaTheme="majorEastAsia" w:hAnsi="HelveticaNeueLT Std" w:cs="Arial"/>
          <w:b/>
          <w:bCs/>
          <w:sz w:val="21"/>
          <w:szCs w:val="21"/>
        </w:rPr>
        <w:t>2006</w:t>
      </w:r>
      <w:r w:rsidR="57B8BEC9" w:rsidRPr="00211073">
        <w:rPr>
          <w:rFonts w:ascii="HelveticaNeueLT Std" w:eastAsiaTheme="majorEastAsia" w:hAnsi="HelveticaNeueLT Std" w:cs="Arial"/>
          <w:sz w:val="21"/>
          <w:szCs w:val="21"/>
        </w:rPr>
        <w:t xml:space="preserve"> nel Parco del museo</w:t>
      </w:r>
      <w:r w:rsidRPr="00211073">
        <w:rPr>
          <w:rFonts w:ascii="HelveticaNeueLT Std" w:eastAsiaTheme="majorEastAsia" w:hAnsi="HelveticaNeueLT Std" w:cs="Arial"/>
          <w:sz w:val="21"/>
          <w:szCs w:val="21"/>
        </w:rPr>
        <w:t>. La nascita del villaggio ricostruito segna una svolta</w:t>
      </w:r>
      <w:r w:rsidR="1E377A28" w:rsidRPr="00211073">
        <w:rPr>
          <w:rFonts w:ascii="HelveticaNeueLT Std" w:eastAsiaTheme="majorEastAsia" w:hAnsi="HelveticaNeueLT Std" w:cs="Arial"/>
          <w:sz w:val="21"/>
          <w:szCs w:val="21"/>
        </w:rPr>
        <w:t xml:space="preserve"> ulteriore</w:t>
      </w:r>
      <w:r w:rsidR="4EF35B17"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w:t>
      </w:r>
      <w:r w:rsidR="4EF35B17" w:rsidRPr="00211073">
        <w:rPr>
          <w:rFonts w:ascii="HelveticaNeueLT Std" w:eastAsiaTheme="majorEastAsia" w:hAnsi="HelveticaNeueLT Std" w:cs="Arial"/>
          <w:sz w:val="21"/>
          <w:szCs w:val="21"/>
        </w:rPr>
        <w:t xml:space="preserve">vengono </w:t>
      </w:r>
      <w:r w:rsidRPr="00211073">
        <w:rPr>
          <w:rFonts w:ascii="HelveticaNeueLT Std" w:eastAsiaTheme="majorEastAsia" w:hAnsi="HelveticaNeueLT Std" w:cs="Arial"/>
          <w:sz w:val="21"/>
          <w:szCs w:val="21"/>
        </w:rPr>
        <w:t>m</w:t>
      </w:r>
      <w:r w:rsidR="27280304" w:rsidRPr="00211073">
        <w:rPr>
          <w:rFonts w:ascii="HelveticaNeueLT Std" w:eastAsiaTheme="majorEastAsia" w:hAnsi="HelveticaNeueLT Std" w:cs="Arial"/>
          <w:sz w:val="21"/>
          <w:szCs w:val="21"/>
        </w:rPr>
        <w:t>esse</w:t>
      </w:r>
      <w:r w:rsidRPr="00211073">
        <w:rPr>
          <w:rFonts w:ascii="HelveticaNeueLT Std" w:eastAsiaTheme="majorEastAsia" w:hAnsi="HelveticaNeueLT Std" w:cs="Arial"/>
          <w:sz w:val="21"/>
          <w:szCs w:val="21"/>
        </w:rPr>
        <w:t xml:space="preserve"> sempre più in primo piano l'emozione </w:t>
      </w:r>
      <w:r w:rsidR="1B440783" w:rsidRPr="00211073">
        <w:rPr>
          <w:rFonts w:ascii="HelveticaNeueLT Std" w:eastAsiaTheme="majorEastAsia" w:hAnsi="HelveticaNeueLT Std" w:cs="Arial"/>
          <w:sz w:val="21"/>
          <w:szCs w:val="21"/>
        </w:rPr>
        <w:t xml:space="preserve">e </w:t>
      </w:r>
      <w:r w:rsidRPr="00211073">
        <w:rPr>
          <w:rFonts w:ascii="HelveticaNeueLT Std" w:eastAsiaTheme="majorEastAsia" w:hAnsi="HelveticaNeueLT Std" w:cs="Arial"/>
          <w:sz w:val="21"/>
          <w:szCs w:val="21"/>
        </w:rPr>
        <w:t>la sorpresa con attività basate sulla narrazion</w:t>
      </w:r>
      <w:r w:rsidR="65BB4B55" w:rsidRPr="00211073">
        <w:rPr>
          <w:rFonts w:ascii="HelveticaNeueLT Std" w:eastAsiaTheme="majorEastAsia" w:hAnsi="HelveticaNeueLT Std" w:cs="Arial"/>
          <w:sz w:val="21"/>
          <w:szCs w:val="21"/>
        </w:rPr>
        <w:t xml:space="preserve">e e l'intrattenimento educativo, come la </w:t>
      </w:r>
      <w:r w:rsidR="65BB4B55" w:rsidRPr="00211073">
        <w:rPr>
          <w:rFonts w:ascii="HelveticaNeueLT Std" w:eastAsiaTheme="majorEastAsia" w:hAnsi="HelveticaNeueLT Std" w:cs="Arial"/>
          <w:i/>
          <w:iCs/>
          <w:sz w:val="21"/>
          <w:szCs w:val="21"/>
        </w:rPr>
        <w:t>Festa del villaggio</w:t>
      </w:r>
      <w:r w:rsidR="65BB4B55" w:rsidRPr="00211073">
        <w:rPr>
          <w:rFonts w:ascii="HelveticaNeueLT Std" w:eastAsiaTheme="majorEastAsia" w:hAnsi="HelveticaNeueLT Std" w:cs="Arial"/>
          <w:sz w:val="21"/>
          <w:szCs w:val="21"/>
        </w:rPr>
        <w:t xml:space="preserve"> e il </w:t>
      </w:r>
      <w:r w:rsidR="65BB4B55" w:rsidRPr="00211073">
        <w:rPr>
          <w:rFonts w:ascii="HelveticaNeueLT Std" w:eastAsiaTheme="majorEastAsia" w:hAnsi="HelveticaNeueLT Std" w:cs="Arial"/>
          <w:i/>
          <w:iCs/>
          <w:sz w:val="21"/>
          <w:szCs w:val="21"/>
        </w:rPr>
        <w:t>Living Prehistory</w:t>
      </w:r>
      <w:r w:rsidR="65BB4B55" w:rsidRPr="00211073">
        <w:rPr>
          <w:rFonts w:ascii="HelveticaNeueLT Std" w:eastAsiaTheme="majorEastAsia" w:hAnsi="HelveticaNeueLT Std" w:cs="Arial"/>
          <w:sz w:val="21"/>
          <w:szCs w:val="21"/>
        </w:rPr>
        <w:t>.</w:t>
      </w:r>
    </w:p>
    <w:p w14:paraId="4F2515D4" w14:textId="55B2067A" w:rsidR="00A9591A" w:rsidRPr="00211073" w:rsidRDefault="0C4EC894"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Sempre in questa fase nasce l'idea di animare la </w:t>
      </w:r>
      <w:r w:rsidRPr="00211073">
        <w:rPr>
          <w:rFonts w:ascii="HelveticaNeueLT Std" w:eastAsiaTheme="majorEastAsia" w:hAnsi="HelveticaNeueLT Std" w:cs="Arial"/>
          <w:b/>
          <w:bCs/>
          <w:sz w:val="21"/>
          <w:szCs w:val="21"/>
        </w:rPr>
        <w:t>stagione estiva</w:t>
      </w:r>
      <w:r w:rsidR="1B440783"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legata più al turismo e quindi non soltanto a un pubblico scolastico</w:t>
      </w:r>
      <w:r w:rsidR="1B440783"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w:t>
      </w:r>
      <w:r w:rsidR="1B440783" w:rsidRPr="00211073">
        <w:rPr>
          <w:rFonts w:ascii="HelveticaNeueLT Std" w:eastAsiaTheme="majorEastAsia" w:hAnsi="HelveticaNeueLT Std" w:cs="Arial"/>
          <w:sz w:val="21"/>
          <w:szCs w:val="21"/>
        </w:rPr>
        <w:t xml:space="preserve">con il programma </w:t>
      </w:r>
      <w:r w:rsidR="1B440783" w:rsidRPr="00211073">
        <w:rPr>
          <w:rFonts w:ascii="HelveticaNeueLT Std" w:eastAsiaTheme="majorEastAsia" w:hAnsi="HelveticaNeueLT Std" w:cs="Arial"/>
          <w:b/>
          <w:bCs/>
          <w:sz w:val="21"/>
          <w:szCs w:val="21"/>
        </w:rPr>
        <w:t>P</w:t>
      </w:r>
      <w:r w:rsidRPr="00211073">
        <w:rPr>
          <w:rFonts w:ascii="HelveticaNeueLT Std" w:eastAsiaTheme="majorEastAsia" w:hAnsi="HelveticaNeueLT Std" w:cs="Arial"/>
          <w:b/>
          <w:bCs/>
          <w:sz w:val="21"/>
          <w:szCs w:val="21"/>
        </w:rPr>
        <w:t>alafittando</w:t>
      </w:r>
      <w:r w:rsidR="1B440783"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a partire dal </w:t>
      </w:r>
      <w:r w:rsidRPr="00211073">
        <w:rPr>
          <w:rFonts w:ascii="HelveticaNeueLT Std" w:eastAsiaTheme="majorEastAsia" w:hAnsi="HelveticaNeueLT Std" w:cs="Arial"/>
          <w:b/>
          <w:bCs/>
          <w:sz w:val="21"/>
          <w:szCs w:val="21"/>
        </w:rPr>
        <w:t>1997</w:t>
      </w:r>
      <w:r w:rsidR="27280304"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tutto questo ha creato un circolo economico virtuoso</w:t>
      </w:r>
      <w:r w:rsidR="27280304" w:rsidRPr="00211073">
        <w:rPr>
          <w:rFonts w:ascii="HelveticaNeueLT Std" w:eastAsiaTheme="majorEastAsia" w:hAnsi="HelveticaNeueLT Std" w:cs="Arial"/>
          <w:sz w:val="21"/>
          <w:szCs w:val="21"/>
        </w:rPr>
        <w:t>,</w:t>
      </w:r>
      <w:r w:rsidRPr="00211073">
        <w:rPr>
          <w:rFonts w:ascii="HelveticaNeueLT Std" w:eastAsiaTheme="majorEastAsia" w:hAnsi="HelveticaNeueLT Std" w:cs="Arial"/>
          <w:sz w:val="21"/>
          <w:szCs w:val="21"/>
        </w:rPr>
        <w:t xml:space="preserve"> che ha attirato l'attenzione di alcuni imprenditori locali </w:t>
      </w:r>
      <w:r w:rsidRPr="00211073">
        <w:rPr>
          <w:rFonts w:ascii="HelveticaNeueLT Std" w:eastAsiaTheme="majorEastAsia" w:hAnsi="HelveticaNeueLT Std" w:cs="Arial"/>
          <w:sz w:val="21"/>
          <w:szCs w:val="21"/>
        </w:rPr>
        <w:lastRenderedPageBreak/>
        <w:t>diventati sponsor del museo, ha consolidato un rapporto di collaborazione con l’</w:t>
      </w:r>
      <w:r w:rsidR="1E377A28" w:rsidRPr="00211073">
        <w:rPr>
          <w:rFonts w:ascii="HelveticaNeueLT Std" w:eastAsiaTheme="majorEastAsia" w:hAnsi="HelveticaNeueLT Std" w:cs="Arial"/>
          <w:sz w:val="21"/>
          <w:szCs w:val="21"/>
        </w:rPr>
        <w:t>APT</w:t>
      </w:r>
      <w:r w:rsidRPr="00211073">
        <w:rPr>
          <w:rFonts w:ascii="HelveticaNeueLT Std" w:eastAsiaTheme="majorEastAsia" w:hAnsi="HelveticaNeueLT Std" w:cs="Arial"/>
          <w:sz w:val="21"/>
          <w:szCs w:val="21"/>
        </w:rPr>
        <w:t xml:space="preserve"> per la promozione della zona e la realizzazione di eventi e</w:t>
      </w:r>
      <w:r w:rsidR="27280304" w:rsidRPr="00211073">
        <w:rPr>
          <w:rFonts w:ascii="HelveticaNeueLT Std" w:eastAsiaTheme="majorEastAsia" w:hAnsi="HelveticaNeueLT Std" w:cs="Arial"/>
          <w:sz w:val="21"/>
          <w:szCs w:val="21"/>
        </w:rPr>
        <w:t>d inoltre</w:t>
      </w:r>
      <w:r w:rsidRPr="00211073">
        <w:rPr>
          <w:rFonts w:ascii="HelveticaNeueLT Std" w:eastAsiaTheme="majorEastAsia" w:hAnsi="HelveticaNeueLT Std" w:cs="Arial"/>
          <w:sz w:val="21"/>
          <w:szCs w:val="21"/>
        </w:rPr>
        <w:t xml:space="preserve"> sono stati coinvolti </w:t>
      </w:r>
      <w:r w:rsidR="27280304" w:rsidRPr="00211073">
        <w:rPr>
          <w:rFonts w:ascii="HelveticaNeueLT Std" w:eastAsiaTheme="majorEastAsia" w:hAnsi="HelveticaNeueLT Std" w:cs="Arial"/>
          <w:sz w:val="21"/>
          <w:szCs w:val="21"/>
        </w:rPr>
        <w:t xml:space="preserve">anche </w:t>
      </w:r>
      <w:r w:rsidRPr="00211073">
        <w:rPr>
          <w:rFonts w:ascii="HelveticaNeueLT Std" w:eastAsiaTheme="majorEastAsia" w:hAnsi="HelveticaNeueLT Std" w:cs="Arial"/>
          <w:sz w:val="21"/>
          <w:szCs w:val="21"/>
        </w:rPr>
        <w:t xml:space="preserve">produttori locali. </w:t>
      </w:r>
    </w:p>
    <w:p w14:paraId="34CE0A41" w14:textId="5DCE180C" w:rsidR="00900ADB" w:rsidRPr="00211073" w:rsidRDefault="0ADE9D4D" w:rsidP="00211073">
      <w:pPr>
        <w:spacing w:before="0" w:after="0" w:line="240" w:lineRule="auto"/>
        <w:jc w:val="both"/>
        <w:rPr>
          <w:rFonts w:ascii="HelveticaNeueLT Std" w:eastAsia="Calibri" w:hAnsi="HelveticaNeueLT Std"/>
          <w:szCs w:val="24"/>
        </w:rPr>
      </w:pPr>
      <w:r w:rsidRPr="00211073">
        <w:rPr>
          <w:rFonts w:ascii="HelveticaNeueLT Std" w:eastAsiaTheme="majorEastAsia" w:hAnsi="HelveticaNeueLT Std" w:cs="Arial"/>
          <w:sz w:val="21"/>
          <w:szCs w:val="21"/>
        </w:rPr>
        <w:t xml:space="preserve">Il rapporto con il territorio </w:t>
      </w:r>
      <w:r w:rsidR="521CA80F" w:rsidRPr="00211073">
        <w:rPr>
          <w:rFonts w:ascii="HelveticaNeueLT Std" w:eastAsiaTheme="majorEastAsia" w:hAnsi="HelveticaNeueLT Std" w:cs="Arial"/>
          <w:sz w:val="21"/>
          <w:szCs w:val="21"/>
        </w:rPr>
        <w:t xml:space="preserve">si rafforza sempre di più: </w:t>
      </w:r>
      <w:r w:rsidRPr="00211073">
        <w:rPr>
          <w:rFonts w:ascii="HelveticaNeueLT Std" w:eastAsiaTheme="majorEastAsia" w:hAnsi="HelveticaNeueLT Std" w:cs="Arial"/>
          <w:sz w:val="21"/>
          <w:szCs w:val="21"/>
        </w:rPr>
        <w:t>nel 2010 il museo di Ledro prende in gestione il museo Garibaldino di Bezzecca; nel 2012 viene creata una rete museale Ledro, ReLed, sostenuta dal piano di promozione culturale del comune, con la quale Ledro diventa una sorta di quartier generale di una rete di piccoli centri culturali, infine nel 2013 rientra sotto il museo di Ledro il coordinamento della rete di riserve delle Alpi ledrensi</w:t>
      </w:r>
      <w:r w:rsidR="1E377A28" w:rsidRPr="00211073">
        <w:rPr>
          <w:rFonts w:ascii="HelveticaNeueLT Std" w:eastAsiaTheme="majorEastAsia" w:hAnsi="HelveticaNeueLT Std" w:cs="Arial"/>
          <w:sz w:val="21"/>
          <w:szCs w:val="21"/>
        </w:rPr>
        <w:t>;</w:t>
      </w:r>
    </w:p>
    <w:p w14:paraId="4C6E9D60" w14:textId="77777777" w:rsidR="00A9591A" w:rsidRPr="00211073" w:rsidRDefault="00A9591A"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Ledro </w:t>
      </w:r>
      <w:r w:rsidR="00151FDB" w:rsidRPr="00211073">
        <w:rPr>
          <w:rFonts w:ascii="HelveticaNeueLT Std" w:eastAsiaTheme="majorEastAsia" w:hAnsi="HelveticaNeueLT Std" w:cs="Arial"/>
          <w:sz w:val="21"/>
          <w:szCs w:val="21"/>
        </w:rPr>
        <w:t>non è</w:t>
      </w:r>
      <w:r w:rsidR="00037D34" w:rsidRPr="00211073">
        <w:rPr>
          <w:rFonts w:ascii="HelveticaNeueLT Std" w:eastAsiaTheme="majorEastAsia" w:hAnsi="HelveticaNeueLT Std" w:cs="Arial"/>
          <w:sz w:val="21"/>
          <w:szCs w:val="21"/>
        </w:rPr>
        <w:t xml:space="preserve"> dunque</w:t>
      </w:r>
      <w:r w:rsidR="00151FDB" w:rsidRPr="00211073">
        <w:rPr>
          <w:rFonts w:ascii="HelveticaNeueLT Std" w:eastAsiaTheme="majorEastAsia" w:hAnsi="HelveticaNeueLT Std" w:cs="Arial"/>
          <w:sz w:val="21"/>
          <w:szCs w:val="21"/>
        </w:rPr>
        <w:t xml:space="preserve"> rimasto chiuso in sé ma si è</w:t>
      </w:r>
      <w:r w:rsidRPr="00211073">
        <w:rPr>
          <w:rFonts w:ascii="HelveticaNeueLT Std" w:eastAsiaTheme="majorEastAsia" w:hAnsi="HelveticaNeueLT Std" w:cs="Arial"/>
          <w:sz w:val="21"/>
          <w:szCs w:val="21"/>
        </w:rPr>
        <w:t xml:space="preserve"> aperto </w:t>
      </w:r>
      <w:r w:rsidR="00037D34" w:rsidRPr="00211073">
        <w:rPr>
          <w:rFonts w:ascii="HelveticaNeueLT Std" w:eastAsiaTheme="majorEastAsia" w:hAnsi="HelveticaNeueLT Std" w:cs="Arial"/>
          <w:sz w:val="21"/>
          <w:szCs w:val="21"/>
        </w:rPr>
        <w:t>prima</w:t>
      </w:r>
      <w:r w:rsidRPr="00211073">
        <w:rPr>
          <w:rFonts w:ascii="HelveticaNeueLT Std" w:eastAsiaTheme="majorEastAsia" w:hAnsi="HelveticaNeueLT Std" w:cs="Arial"/>
          <w:sz w:val="21"/>
          <w:szCs w:val="21"/>
        </w:rPr>
        <w:t xml:space="preserve"> </w:t>
      </w:r>
      <w:r w:rsidR="00151FDB" w:rsidRPr="00211073">
        <w:rPr>
          <w:rFonts w:ascii="HelveticaNeueLT Std" w:eastAsiaTheme="majorEastAsia" w:hAnsi="HelveticaNeueLT Std" w:cs="Arial"/>
          <w:sz w:val="21"/>
          <w:szCs w:val="21"/>
        </w:rPr>
        <w:t xml:space="preserve">verso </w:t>
      </w:r>
      <w:r w:rsidR="00037D34" w:rsidRPr="00211073">
        <w:rPr>
          <w:rFonts w:ascii="HelveticaNeueLT Std" w:eastAsiaTheme="majorEastAsia" w:hAnsi="HelveticaNeueLT Std" w:cs="Arial"/>
          <w:sz w:val="21"/>
          <w:szCs w:val="21"/>
        </w:rPr>
        <w:t>i</w:t>
      </w:r>
      <w:r w:rsidRPr="00211073">
        <w:rPr>
          <w:rFonts w:ascii="HelveticaNeueLT Std" w:eastAsiaTheme="majorEastAsia" w:hAnsi="HelveticaNeueLT Std" w:cs="Arial"/>
          <w:sz w:val="21"/>
          <w:szCs w:val="21"/>
        </w:rPr>
        <w:t xml:space="preserve">l territorio </w:t>
      </w:r>
      <w:r w:rsidR="00037D34" w:rsidRPr="00211073">
        <w:rPr>
          <w:rFonts w:ascii="HelveticaNeueLT Std" w:eastAsiaTheme="majorEastAsia" w:hAnsi="HelveticaNeueLT Std" w:cs="Arial"/>
          <w:sz w:val="21"/>
          <w:szCs w:val="21"/>
        </w:rPr>
        <w:t>poi anche</w:t>
      </w:r>
      <w:r w:rsidR="00151FDB" w:rsidRPr="00211073">
        <w:rPr>
          <w:rFonts w:ascii="HelveticaNeueLT Std" w:eastAsiaTheme="majorEastAsia" w:hAnsi="HelveticaNeueLT Std" w:cs="Arial"/>
          <w:sz w:val="21"/>
          <w:szCs w:val="21"/>
        </w:rPr>
        <w:t xml:space="preserve"> al contesto </w:t>
      </w:r>
      <w:r w:rsidR="00F44F27" w:rsidRPr="00211073">
        <w:rPr>
          <w:rFonts w:ascii="HelveticaNeueLT Std" w:eastAsiaTheme="majorEastAsia" w:hAnsi="HelveticaNeueLT Std" w:cs="Arial"/>
          <w:sz w:val="21"/>
          <w:szCs w:val="21"/>
        </w:rPr>
        <w:t xml:space="preserve">nazionale e </w:t>
      </w:r>
      <w:r w:rsidR="00151FDB" w:rsidRPr="00211073">
        <w:rPr>
          <w:rFonts w:ascii="HelveticaNeueLT Std" w:eastAsiaTheme="majorEastAsia" w:hAnsi="HelveticaNeueLT Std" w:cs="Arial"/>
          <w:sz w:val="21"/>
          <w:szCs w:val="21"/>
        </w:rPr>
        <w:t xml:space="preserve">internazionale: dal 2008 è membro di </w:t>
      </w:r>
      <w:r w:rsidR="00151FDB" w:rsidRPr="00211073">
        <w:rPr>
          <w:rFonts w:ascii="HelveticaNeueLT Std" w:eastAsiaTheme="majorEastAsia" w:hAnsi="HelveticaNeueLT Std" w:cs="Arial"/>
          <w:b/>
          <w:bCs/>
          <w:sz w:val="21"/>
          <w:szCs w:val="21"/>
        </w:rPr>
        <w:t>EXARC</w:t>
      </w:r>
      <w:r w:rsidR="00151FDB" w:rsidRPr="00211073">
        <w:rPr>
          <w:rFonts w:ascii="HelveticaNeueLT Std" w:eastAsiaTheme="majorEastAsia" w:hAnsi="HelveticaNeueLT Std" w:cs="Arial"/>
          <w:sz w:val="21"/>
          <w:szCs w:val="21"/>
        </w:rPr>
        <w:t xml:space="preserve"> e</w:t>
      </w:r>
      <w:r w:rsidRPr="00211073">
        <w:rPr>
          <w:rFonts w:ascii="HelveticaNeueLT Std" w:eastAsiaTheme="majorEastAsia" w:hAnsi="HelveticaNeueLT Std" w:cs="Arial"/>
          <w:sz w:val="21"/>
          <w:szCs w:val="21"/>
        </w:rPr>
        <w:t xml:space="preserve"> nel 2011 è stato iscritto nella l</w:t>
      </w:r>
      <w:r w:rsidR="00037D34" w:rsidRPr="00211073">
        <w:rPr>
          <w:rFonts w:ascii="HelveticaNeueLT Std" w:eastAsiaTheme="majorEastAsia" w:hAnsi="HelveticaNeueLT Std" w:cs="Arial"/>
          <w:sz w:val="21"/>
          <w:szCs w:val="21"/>
        </w:rPr>
        <w:t xml:space="preserve">ista del </w:t>
      </w:r>
      <w:r w:rsidR="00037D34" w:rsidRPr="00211073">
        <w:rPr>
          <w:rFonts w:ascii="HelveticaNeueLT Std" w:eastAsiaTheme="majorEastAsia" w:hAnsi="HelveticaNeueLT Std" w:cs="Arial"/>
          <w:b/>
          <w:bCs/>
          <w:sz w:val="21"/>
          <w:szCs w:val="21"/>
        </w:rPr>
        <w:t>patrimonio dell'Unesco</w:t>
      </w:r>
      <w:r w:rsidR="00037D34" w:rsidRPr="00211073">
        <w:rPr>
          <w:rFonts w:ascii="HelveticaNeueLT Std" w:eastAsiaTheme="majorEastAsia" w:hAnsi="HelveticaNeueLT Std" w:cs="Arial"/>
          <w:sz w:val="21"/>
          <w:szCs w:val="21"/>
        </w:rPr>
        <w:t xml:space="preserve"> insieme a Fiavè e altri 109 siti dell’arco alpino.</w:t>
      </w:r>
    </w:p>
    <w:p w14:paraId="2946DB82" w14:textId="24B8E695" w:rsidR="00037D34" w:rsidRPr="00211073" w:rsidRDefault="65BB4B55"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Si uniscono a ciò anche rinnovati rapporti con il mondo dell’università per tesi di laurea, tirocini, partecipazioni a convegni. Non manca nemmeno l’attenzione verso il mondo della ricerca che riserva nuove collaborazioni e interessanti scoperte.</w:t>
      </w:r>
    </w:p>
    <w:p w14:paraId="76562CD1" w14:textId="7D58B58F" w:rsidR="521CA80F" w:rsidRPr="00211073" w:rsidRDefault="521CA80F" w:rsidP="521CA80F">
      <w:pPr>
        <w:spacing w:before="0" w:after="0" w:line="259" w:lineRule="auto"/>
        <w:jc w:val="both"/>
        <w:rPr>
          <w:rFonts w:ascii="HelveticaNeueLT Std" w:eastAsia="Calibri" w:hAnsi="HelveticaNeueLT Std"/>
          <w:szCs w:val="24"/>
        </w:rPr>
      </w:pPr>
    </w:p>
    <w:p w14:paraId="59DB56CE" w14:textId="35AC1BD1" w:rsidR="573F8C78" w:rsidRPr="00211073" w:rsidRDefault="573F8C78" w:rsidP="573F8C78">
      <w:pPr>
        <w:spacing w:before="0" w:after="0" w:line="259" w:lineRule="auto"/>
        <w:jc w:val="both"/>
        <w:rPr>
          <w:rFonts w:ascii="HelveticaNeueLT Std" w:eastAsiaTheme="majorEastAsia" w:hAnsi="HelveticaNeueLT Std" w:cs="Arial"/>
          <w:b/>
          <w:bCs/>
          <w:color w:val="1F497D" w:themeColor="text2"/>
          <w:sz w:val="21"/>
          <w:szCs w:val="21"/>
          <w:u w:val="single"/>
        </w:rPr>
      </w:pPr>
      <w:r w:rsidRPr="00211073">
        <w:rPr>
          <w:rFonts w:ascii="HelveticaNeueLT Std" w:eastAsiaTheme="majorEastAsia" w:hAnsi="HelveticaNeueLT Std" w:cs="Arial"/>
          <w:b/>
          <w:bCs/>
          <w:color w:val="1F497D" w:themeColor="text2"/>
          <w:sz w:val="21"/>
          <w:szCs w:val="21"/>
          <w:u w:val="single"/>
        </w:rPr>
        <w:t>Verso il futuro</w:t>
      </w:r>
    </w:p>
    <w:p w14:paraId="7C1018A3" w14:textId="77777777" w:rsidR="00037D34" w:rsidRPr="00211073" w:rsidRDefault="000A3CA3" w:rsidP="573F8C78">
      <w:pPr>
        <w:spacing w:before="0" w:after="0" w:line="259" w:lineRule="auto"/>
        <w:jc w:val="both"/>
        <w:rPr>
          <w:rFonts w:ascii="HelveticaNeueLT Std" w:eastAsiaTheme="majorEastAsia" w:hAnsi="HelveticaNeueLT Std" w:cs="Arial"/>
          <w:b/>
          <w:bCs/>
          <w:color w:val="1F497D" w:themeColor="text2"/>
          <w:sz w:val="21"/>
          <w:szCs w:val="21"/>
        </w:rPr>
      </w:pPr>
      <w:r w:rsidRPr="00211073">
        <w:rPr>
          <w:rFonts w:ascii="HelveticaNeueLT Std" w:eastAsiaTheme="majorEastAsia" w:hAnsi="HelveticaNeueLT Std" w:cs="Arial"/>
          <w:b/>
          <w:bCs/>
          <w:color w:val="1F497D" w:themeColor="text2"/>
          <w:sz w:val="21"/>
          <w:szCs w:val="21"/>
        </w:rPr>
        <w:t>2019-2021</w:t>
      </w:r>
      <w:r w:rsidR="00037D34" w:rsidRPr="00211073">
        <w:rPr>
          <w:rFonts w:ascii="HelveticaNeueLT Std" w:eastAsiaTheme="majorEastAsia" w:hAnsi="HelveticaNeueLT Std" w:cs="Arial"/>
          <w:b/>
          <w:bCs/>
          <w:color w:val="1F497D" w:themeColor="text2"/>
          <w:sz w:val="21"/>
          <w:szCs w:val="21"/>
        </w:rPr>
        <w:t>: il nuovo museo di Ledro, “museo motore”</w:t>
      </w:r>
    </w:p>
    <w:p w14:paraId="5997CC1D" w14:textId="77777777" w:rsidR="00037D34" w:rsidRPr="00211073" w:rsidRDefault="00037D34" w:rsidP="00037D34">
      <w:pPr>
        <w:spacing w:before="0" w:after="0" w:line="259" w:lineRule="auto"/>
        <w:jc w:val="both"/>
        <w:rPr>
          <w:rFonts w:ascii="HelveticaNeueLT Std" w:eastAsiaTheme="majorEastAsia" w:hAnsi="HelveticaNeueLT Std" w:cs="Arial"/>
          <w:sz w:val="21"/>
          <w:szCs w:val="21"/>
        </w:rPr>
      </w:pPr>
    </w:p>
    <w:p w14:paraId="39A24466" w14:textId="77777777" w:rsidR="00211073" w:rsidRDefault="668A785F"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Nel biennio </w:t>
      </w:r>
      <w:r w:rsidRPr="00211073">
        <w:rPr>
          <w:rFonts w:ascii="HelveticaNeueLT Std" w:eastAsiaTheme="majorEastAsia" w:hAnsi="HelveticaNeueLT Std" w:cs="Arial"/>
          <w:b/>
          <w:bCs/>
          <w:sz w:val="21"/>
          <w:szCs w:val="21"/>
        </w:rPr>
        <w:t>2018-2019</w:t>
      </w:r>
      <w:r w:rsidRPr="00211073">
        <w:rPr>
          <w:rFonts w:ascii="HelveticaNeueLT Std" w:eastAsiaTheme="majorEastAsia" w:hAnsi="HelveticaNeueLT Std" w:cs="Arial"/>
          <w:sz w:val="21"/>
          <w:szCs w:val="21"/>
        </w:rPr>
        <w:t xml:space="preserve"> il museo è oggetto di una </w:t>
      </w:r>
      <w:r w:rsidRPr="00211073">
        <w:rPr>
          <w:rFonts w:ascii="HelveticaNeueLT Std" w:eastAsiaTheme="majorEastAsia" w:hAnsi="HelveticaNeueLT Std" w:cs="Arial"/>
          <w:b/>
          <w:bCs/>
          <w:sz w:val="21"/>
          <w:szCs w:val="21"/>
        </w:rPr>
        <w:t>profonda ristrutturazione</w:t>
      </w:r>
      <w:r w:rsidRPr="00211073">
        <w:rPr>
          <w:rFonts w:ascii="HelveticaNeueLT Std" w:eastAsiaTheme="majorEastAsia" w:hAnsi="HelveticaNeueLT Std" w:cs="Arial"/>
          <w:sz w:val="21"/>
          <w:szCs w:val="21"/>
        </w:rPr>
        <w:t xml:space="preserve"> che ne ha modificato e rinnovato sia gli spazi interni sia quelli esterni. Il progetto, frutto di almeno un decennio di “attività preparatorie” fatto di progetti preliminari, focus group, raccolta delle FAQ dei visitatori, attenzione alle modalità di “utilizzo del museo” da parte degli stessi</w:t>
      </w:r>
      <w:r w:rsidR="521CA80F" w:rsidRPr="00211073">
        <w:rPr>
          <w:rFonts w:ascii="HelveticaNeueLT Std" w:eastAsiaTheme="majorEastAsia" w:hAnsi="HelveticaNeueLT Std" w:cs="Arial"/>
          <w:sz w:val="21"/>
          <w:szCs w:val="21"/>
        </w:rPr>
        <w:t>, risponde al</w:t>
      </w:r>
      <w:r w:rsidR="293A3622" w:rsidRPr="00211073">
        <w:rPr>
          <w:rFonts w:ascii="HelveticaNeueLT Std" w:eastAsiaTheme="majorEastAsia" w:hAnsi="HelveticaNeueLT Std" w:cs="Arial"/>
          <w:sz w:val="21"/>
          <w:szCs w:val="21"/>
        </w:rPr>
        <w:t xml:space="preserve">la </w:t>
      </w:r>
      <w:r w:rsidRPr="00211073">
        <w:rPr>
          <w:rFonts w:ascii="HelveticaNeueLT Std" w:eastAsiaTheme="majorEastAsia" w:hAnsi="HelveticaNeueLT Std" w:cs="Arial"/>
          <w:sz w:val="21"/>
          <w:szCs w:val="21"/>
        </w:rPr>
        <w:t>necessità di allinearsi, dal punto di vista strutturale, alla vivacità espressa nelle attività territoriali, nella creazione di reti di stampo nazionale e internazionale, nella messa in campo di strategie culturali ed economiche.</w:t>
      </w:r>
    </w:p>
    <w:p w14:paraId="428C33A7" w14:textId="77777777" w:rsidR="00211073" w:rsidRDefault="668A785F" w:rsidP="00211073">
      <w:pPr>
        <w:spacing w:before="0" w:after="0" w:line="240" w:lineRule="auto"/>
        <w:jc w:val="both"/>
        <w:rPr>
          <w:rStyle w:val="normaltextrun"/>
          <w:rFonts w:ascii="HelveticaNeueLT Std" w:eastAsia="Arial" w:hAnsi="HelveticaNeueLT Std" w:cs="Arial"/>
          <w:b/>
          <w:bCs/>
          <w:color w:val="000000" w:themeColor="text1"/>
          <w:sz w:val="21"/>
          <w:szCs w:val="21"/>
        </w:rPr>
      </w:pPr>
      <w:r w:rsidRPr="00211073">
        <w:rPr>
          <w:rFonts w:ascii="HelveticaNeueLT Std" w:eastAsiaTheme="majorEastAsia" w:hAnsi="HelveticaNeueLT Std" w:cs="Arial"/>
          <w:sz w:val="21"/>
          <w:szCs w:val="21"/>
        </w:rPr>
        <w:t>Il</w:t>
      </w:r>
      <w:r w:rsidR="00211073">
        <w:rPr>
          <w:rFonts w:ascii="HelveticaNeueLT Std" w:eastAsiaTheme="majorEastAsia" w:hAnsi="HelveticaNeueLT Std" w:cs="Arial"/>
          <w:sz w:val="21"/>
          <w:szCs w:val="21"/>
        </w:rPr>
        <w:t xml:space="preserve"> </w:t>
      </w:r>
      <w:r w:rsidRPr="00211073">
        <w:rPr>
          <w:rFonts w:ascii="HelveticaNeueLT Std" w:eastAsiaTheme="majorEastAsia" w:hAnsi="HelveticaNeueLT Std" w:cs="Arial"/>
          <w:sz w:val="21"/>
          <w:szCs w:val="21"/>
        </w:rPr>
        <w:t xml:space="preserve">restauro dell’edificio, l’aggiunta </w:t>
      </w:r>
      <w:r w:rsidR="00211073">
        <w:rPr>
          <w:rFonts w:ascii="HelveticaNeueLT Std" w:eastAsiaTheme="majorEastAsia" w:hAnsi="HelveticaNeueLT Std" w:cs="Arial"/>
          <w:sz w:val="21"/>
          <w:szCs w:val="21"/>
        </w:rPr>
        <w:t>D</w:t>
      </w:r>
      <w:r w:rsidRPr="00211073">
        <w:rPr>
          <w:rFonts w:ascii="HelveticaNeueLT Std" w:eastAsiaTheme="majorEastAsia" w:hAnsi="HelveticaNeueLT Std" w:cs="Arial"/>
          <w:sz w:val="21"/>
          <w:szCs w:val="21"/>
        </w:rPr>
        <w:t xml:space="preserve">el </w:t>
      </w:r>
      <w:r w:rsidRPr="00211073">
        <w:rPr>
          <w:rFonts w:ascii="HelveticaNeueLT Std" w:eastAsiaTheme="majorEastAsia" w:hAnsi="HelveticaNeueLT Std" w:cs="Arial"/>
          <w:b/>
          <w:bCs/>
          <w:sz w:val="21"/>
          <w:szCs w:val="21"/>
        </w:rPr>
        <w:t>nuovo blocco vetrato</w:t>
      </w:r>
      <w:r w:rsidRPr="00211073">
        <w:rPr>
          <w:rFonts w:ascii="HelveticaNeueLT Std" w:eastAsiaTheme="majorEastAsia" w:hAnsi="HelveticaNeueLT Std" w:cs="Arial"/>
          <w:sz w:val="21"/>
          <w:szCs w:val="21"/>
        </w:rPr>
        <w:t xml:space="preserve"> (che amplia gli spazi a un totale di 421 metri quadrati) e la realizzazione di una nuova struttura a pergolato esterna sono il risultato di un necessario adeguamento strutturale, fornendo nuovi spazi dedicati a conferenze, concerti, attività didattiche e mostre temporanee, e creando dunque un nuovo ambiente non solo per gli oggetti ma anche per le persone.</w:t>
      </w:r>
      <w:r w:rsidR="153C3209" w:rsidRPr="00211073">
        <w:rPr>
          <w:rStyle w:val="normaltextrun"/>
          <w:rFonts w:ascii="HelveticaNeueLT Std" w:eastAsia="Arial" w:hAnsi="HelveticaNeueLT Std" w:cs="Arial"/>
          <w:b/>
          <w:bCs/>
          <w:color w:val="000000" w:themeColor="text1"/>
          <w:sz w:val="21"/>
          <w:szCs w:val="21"/>
        </w:rPr>
        <w:t xml:space="preserve"> </w:t>
      </w:r>
    </w:p>
    <w:p w14:paraId="707C8AD0" w14:textId="77777777" w:rsidR="00211073" w:rsidRDefault="668A785F"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I </w:t>
      </w:r>
      <w:r w:rsidRPr="00211073">
        <w:rPr>
          <w:rFonts w:ascii="HelveticaNeueLT Std" w:eastAsiaTheme="majorEastAsia" w:hAnsi="HelveticaNeueLT Std" w:cs="Arial"/>
          <w:b/>
          <w:bCs/>
          <w:sz w:val="21"/>
          <w:szCs w:val="21"/>
        </w:rPr>
        <w:t xml:space="preserve">nuovi spazi </w:t>
      </w:r>
      <w:r w:rsidRPr="00211073">
        <w:rPr>
          <w:rFonts w:ascii="HelveticaNeueLT Std" w:eastAsiaTheme="majorEastAsia" w:hAnsi="HelveticaNeueLT Std" w:cs="Arial"/>
          <w:sz w:val="21"/>
          <w:szCs w:val="21"/>
        </w:rPr>
        <w:t xml:space="preserve">attivano automaticamente un </w:t>
      </w:r>
      <w:r w:rsidRPr="00211073">
        <w:rPr>
          <w:rFonts w:ascii="HelveticaNeueLT Std" w:eastAsiaTheme="majorEastAsia" w:hAnsi="HelveticaNeueLT Std" w:cs="Arial"/>
          <w:b/>
          <w:bCs/>
          <w:sz w:val="21"/>
          <w:szCs w:val="21"/>
        </w:rPr>
        <w:t>processo creat</w:t>
      </w:r>
      <w:r w:rsidR="293A3622" w:rsidRPr="00211073">
        <w:rPr>
          <w:rFonts w:ascii="HelveticaNeueLT Std" w:eastAsiaTheme="majorEastAsia" w:hAnsi="HelveticaNeueLT Std" w:cs="Arial"/>
          <w:b/>
          <w:bCs/>
          <w:sz w:val="21"/>
          <w:szCs w:val="21"/>
        </w:rPr>
        <w:t>ivo</w:t>
      </w:r>
      <w:r w:rsidR="23FB34DC" w:rsidRPr="00211073">
        <w:rPr>
          <w:rFonts w:ascii="HelveticaNeueLT Std" w:eastAsiaTheme="majorEastAsia" w:hAnsi="HelveticaNeueLT Std" w:cs="Arial"/>
          <w:sz w:val="21"/>
          <w:szCs w:val="21"/>
        </w:rPr>
        <w:t>,</w:t>
      </w:r>
      <w:r w:rsidR="293A3622" w:rsidRPr="00211073">
        <w:rPr>
          <w:rFonts w:ascii="HelveticaNeueLT Std" w:eastAsiaTheme="majorEastAsia" w:hAnsi="HelveticaNeueLT Std" w:cs="Arial"/>
          <w:sz w:val="21"/>
          <w:szCs w:val="21"/>
        </w:rPr>
        <w:t xml:space="preserve"> nella mente degli operatori</w:t>
      </w:r>
      <w:r w:rsidR="23FB34DC" w:rsidRPr="00211073">
        <w:rPr>
          <w:rFonts w:ascii="HelveticaNeueLT Std" w:eastAsiaTheme="majorEastAsia" w:hAnsi="HelveticaNeueLT Std" w:cs="Arial"/>
          <w:sz w:val="21"/>
          <w:szCs w:val="21"/>
        </w:rPr>
        <w:t xml:space="preserve"> che vi lavorano,</w:t>
      </w:r>
      <w:r w:rsidRPr="00211073">
        <w:rPr>
          <w:rFonts w:ascii="HelveticaNeueLT Std" w:eastAsiaTheme="majorEastAsia" w:hAnsi="HelveticaNeueLT Std" w:cs="Arial"/>
          <w:sz w:val="21"/>
          <w:szCs w:val="21"/>
        </w:rPr>
        <w:t xml:space="preserve"> </w:t>
      </w:r>
      <w:r w:rsidR="56909D0A" w:rsidRPr="00211073">
        <w:rPr>
          <w:rFonts w:ascii="HelveticaNeueLT Std" w:eastAsiaTheme="majorEastAsia" w:hAnsi="HelveticaNeueLT Std" w:cs="Arial"/>
          <w:sz w:val="21"/>
          <w:szCs w:val="21"/>
        </w:rPr>
        <w:t xml:space="preserve">con l’apertura di nuovi canali di comunicazione, attività e intrattenimento </w:t>
      </w:r>
      <w:r w:rsidR="23FB34DC" w:rsidRPr="00211073">
        <w:rPr>
          <w:rFonts w:ascii="HelveticaNeueLT Std" w:eastAsiaTheme="majorEastAsia" w:hAnsi="HelveticaNeueLT Std" w:cs="Arial"/>
          <w:sz w:val="21"/>
          <w:szCs w:val="21"/>
        </w:rPr>
        <w:t>coinvolgendo</w:t>
      </w:r>
      <w:r w:rsidR="56909D0A" w:rsidRPr="00211073">
        <w:rPr>
          <w:rFonts w:ascii="HelveticaNeueLT Std" w:eastAsiaTheme="majorEastAsia" w:hAnsi="HelveticaNeueLT Std" w:cs="Arial"/>
          <w:sz w:val="21"/>
          <w:szCs w:val="21"/>
        </w:rPr>
        <w:t xml:space="preserve"> nuovi pubblici. La ristrutturazione ha inoltre permesso di ampliare la stagione di apertura, permettendo al museo di diventare</w:t>
      </w:r>
      <w:r w:rsidRPr="00211073">
        <w:rPr>
          <w:rFonts w:ascii="HelveticaNeueLT Std" w:eastAsiaTheme="majorEastAsia" w:hAnsi="HelveticaNeueLT Std" w:cs="Arial"/>
          <w:sz w:val="21"/>
          <w:szCs w:val="21"/>
        </w:rPr>
        <w:t xml:space="preserve"> un partner strategico per il turismo sostenibile dell’area.</w:t>
      </w:r>
    </w:p>
    <w:p w14:paraId="4306CC52" w14:textId="6456C97C" w:rsidR="000A3CA3" w:rsidRPr="00211073" w:rsidRDefault="23ED6467"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Il sopraggiungere dell</w:t>
      </w:r>
      <w:r w:rsidR="56909D0A" w:rsidRPr="00211073">
        <w:rPr>
          <w:rFonts w:ascii="HelveticaNeueLT Std" w:eastAsiaTheme="majorEastAsia" w:hAnsi="HelveticaNeueLT Std" w:cs="Arial"/>
          <w:sz w:val="21"/>
          <w:szCs w:val="21"/>
        </w:rPr>
        <w:t xml:space="preserve">’evento </w:t>
      </w:r>
      <w:r w:rsidR="56909D0A" w:rsidRPr="00211073">
        <w:rPr>
          <w:rFonts w:ascii="HelveticaNeueLT Std" w:eastAsiaTheme="majorEastAsia" w:hAnsi="HelveticaNeueLT Std" w:cs="Arial"/>
          <w:b/>
          <w:bCs/>
          <w:sz w:val="21"/>
          <w:szCs w:val="21"/>
        </w:rPr>
        <w:t>Covid-</w:t>
      </w:r>
      <w:smartTag w:uri="urn:schemas-microsoft-com:office:smarttags" w:element="metricconverter">
        <w:smartTagPr>
          <w:attr w:name="ProductID" w:val="19 ha"/>
        </w:smartTagPr>
        <w:r w:rsidR="56909D0A" w:rsidRPr="00211073">
          <w:rPr>
            <w:rFonts w:ascii="HelveticaNeueLT Std" w:eastAsiaTheme="majorEastAsia" w:hAnsi="HelveticaNeueLT Std" w:cs="Arial"/>
            <w:b/>
            <w:bCs/>
            <w:sz w:val="21"/>
            <w:szCs w:val="21"/>
          </w:rPr>
          <w:t>19</w:t>
        </w:r>
        <w:r w:rsidR="56909D0A" w:rsidRPr="00211073">
          <w:rPr>
            <w:rFonts w:ascii="HelveticaNeueLT Std" w:eastAsiaTheme="majorEastAsia" w:hAnsi="HelveticaNeueLT Std" w:cs="Arial"/>
            <w:sz w:val="21"/>
            <w:szCs w:val="21"/>
          </w:rPr>
          <w:t xml:space="preserve"> ha</w:t>
        </w:r>
      </w:smartTag>
      <w:r w:rsidR="56909D0A" w:rsidRPr="00211073">
        <w:rPr>
          <w:rFonts w:ascii="HelveticaNeueLT Std" w:eastAsiaTheme="majorEastAsia" w:hAnsi="HelveticaNeueLT Std" w:cs="Arial"/>
          <w:sz w:val="21"/>
          <w:szCs w:val="21"/>
        </w:rPr>
        <w:t xml:space="preserve"> modificato </w:t>
      </w:r>
      <w:r w:rsidRPr="00211073">
        <w:rPr>
          <w:rFonts w:ascii="HelveticaNeueLT Std" w:eastAsiaTheme="majorEastAsia" w:hAnsi="HelveticaNeueLT Std" w:cs="Arial"/>
          <w:sz w:val="21"/>
          <w:szCs w:val="21"/>
        </w:rPr>
        <w:t xml:space="preserve">la vita della maggior parte delle persone e ha inciso anche sul lavoro ordinario e le attività svolte dai musei. Per rispondere e reagire a quanto andava accadendo, è iniziata per i musei una </w:t>
      </w:r>
      <w:r w:rsidR="56909D0A" w:rsidRPr="00211073">
        <w:rPr>
          <w:rFonts w:ascii="HelveticaNeueLT Std" w:eastAsiaTheme="majorEastAsia" w:hAnsi="HelveticaNeueLT Std" w:cs="Arial"/>
          <w:b/>
          <w:bCs/>
          <w:i/>
          <w:iCs/>
          <w:sz w:val="21"/>
          <w:szCs w:val="21"/>
        </w:rPr>
        <w:t>Second Life</w:t>
      </w:r>
      <w:r w:rsidRPr="00211073">
        <w:rPr>
          <w:rFonts w:ascii="HelveticaNeueLT Std" w:eastAsiaTheme="majorEastAsia" w:hAnsi="HelveticaNeueLT Std" w:cs="Arial"/>
          <w:sz w:val="21"/>
          <w:szCs w:val="21"/>
        </w:rPr>
        <w:t xml:space="preserve">: </w:t>
      </w:r>
      <w:r w:rsidR="56909D0A" w:rsidRPr="00211073">
        <w:rPr>
          <w:rFonts w:ascii="HelveticaNeueLT Std" w:eastAsiaTheme="majorEastAsia" w:hAnsi="HelveticaNeueLT Std" w:cs="Arial"/>
          <w:sz w:val="21"/>
          <w:szCs w:val="21"/>
        </w:rPr>
        <w:t>anc</w:t>
      </w:r>
      <w:r w:rsidRPr="00211073">
        <w:rPr>
          <w:rFonts w:ascii="HelveticaNeueLT Std" w:eastAsiaTheme="majorEastAsia" w:hAnsi="HelveticaNeueLT Std" w:cs="Arial"/>
          <w:sz w:val="21"/>
          <w:szCs w:val="21"/>
        </w:rPr>
        <w:t>he il museo di Ledro</w:t>
      </w:r>
      <w:r w:rsidR="56909D0A" w:rsidRPr="00211073">
        <w:rPr>
          <w:rFonts w:ascii="HelveticaNeueLT Std" w:eastAsiaTheme="majorEastAsia" w:hAnsi="HelveticaNeueLT Std" w:cs="Arial"/>
          <w:sz w:val="21"/>
          <w:szCs w:val="21"/>
        </w:rPr>
        <w:t>, a porte chiuse e in un resettamento totale delle attività, ha dovuto immediatamente reinventarsi e riprogrammare il proprio futuro. Così è successo ad esempio nel rapporto con il mondo della scuola che è stato raggiunto da una riproposizione digitale del laboratorio “</w:t>
      </w:r>
      <w:r w:rsidRPr="00211073">
        <w:rPr>
          <w:rFonts w:ascii="HelveticaNeueLT Std" w:eastAsiaTheme="majorEastAsia" w:hAnsi="HelveticaNeueLT Std" w:cs="Arial"/>
          <w:b/>
          <w:bCs/>
          <w:sz w:val="21"/>
          <w:szCs w:val="21"/>
        </w:rPr>
        <w:t>Quattro passi nella preistoria”</w:t>
      </w:r>
      <w:r w:rsidRPr="00211073">
        <w:rPr>
          <w:rFonts w:ascii="HelveticaNeueLT Std" w:eastAsiaTheme="majorEastAsia" w:hAnsi="HelveticaNeueLT Std" w:cs="Arial"/>
          <w:sz w:val="21"/>
          <w:szCs w:val="21"/>
        </w:rPr>
        <w:t xml:space="preserve">. </w:t>
      </w:r>
    </w:p>
    <w:p w14:paraId="49DFBB4D" w14:textId="0E7BA508" w:rsidR="004408E9" w:rsidRPr="00211073" w:rsidRDefault="56909D0A"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 xml:space="preserve">Il lockdown e la didattica a distanza (DAD) hanno invitato a esplorare il mondo del </w:t>
      </w:r>
      <w:r w:rsidRPr="00211073">
        <w:rPr>
          <w:rFonts w:ascii="HelveticaNeueLT Std" w:eastAsiaTheme="majorEastAsia" w:hAnsi="HelveticaNeueLT Std" w:cs="Arial"/>
          <w:b/>
          <w:bCs/>
          <w:sz w:val="21"/>
          <w:szCs w:val="21"/>
        </w:rPr>
        <w:t>podcasting</w:t>
      </w:r>
      <w:r w:rsidRPr="00211073">
        <w:rPr>
          <w:rFonts w:ascii="HelveticaNeueLT Std" w:eastAsiaTheme="majorEastAsia" w:hAnsi="HelveticaNeueLT Std" w:cs="Arial"/>
          <w:sz w:val="21"/>
          <w:szCs w:val="21"/>
        </w:rPr>
        <w:t xml:space="preserve"> portando alla creazione di due format: </w:t>
      </w:r>
      <w:r w:rsidRPr="00211073">
        <w:rPr>
          <w:rFonts w:ascii="HelveticaNeueLT Std" w:eastAsiaTheme="majorEastAsia" w:hAnsi="HelveticaNeueLT Std" w:cs="Arial"/>
          <w:b/>
          <w:bCs/>
          <w:i/>
          <w:iCs/>
          <w:sz w:val="21"/>
          <w:szCs w:val="21"/>
        </w:rPr>
        <w:t>7MINUTI. Storie sulla linea del tempo</w:t>
      </w:r>
      <w:r w:rsidRPr="00211073">
        <w:rPr>
          <w:rFonts w:ascii="HelveticaNeueLT Std" w:eastAsiaTheme="majorEastAsia" w:hAnsi="HelveticaNeueLT Std" w:cs="Arial"/>
          <w:sz w:val="21"/>
          <w:szCs w:val="21"/>
        </w:rPr>
        <w:t xml:space="preserve"> e </w:t>
      </w:r>
      <w:r w:rsidRPr="00211073">
        <w:rPr>
          <w:rFonts w:ascii="HelveticaNeueLT Std" w:eastAsiaTheme="majorEastAsia" w:hAnsi="HelveticaNeueLT Std" w:cs="Arial"/>
          <w:b/>
          <w:bCs/>
          <w:i/>
          <w:iCs/>
          <w:sz w:val="21"/>
          <w:szCs w:val="21"/>
        </w:rPr>
        <w:t>Motori di ricerca.</w:t>
      </w:r>
      <w:r w:rsidRPr="00211073">
        <w:rPr>
          <w:rFonts w:ascii="HelveticaNeueLT Std" w:eastAsiaTheme="majorEastAsia" w:hAnsi="HelveticaNeueLT Std" w:cs="Arial"/>
          <w:i/>
          <w:iCs/>
          <w:sz w:val="21"/>
          <w:szCs w:val="21"/>
        </w:rPr>
        <w:t xml:space="preserve"> </w:t>
      </w:r>
      <w:r w:rsidRPr="00211073">
        <w:rPr>
          <w:rFonts w:ascii="HelveticaNeueLT Std" w:eastAsiaTheme="majorEastAsia" w:hAnsi="HelveticaNeueLT Std" w:cs="Arial"/>
          <w:b/>
          <w:bCs/>
          <w:i/>
          <w:iCs/>
          <w:sz w:val="21"/>
          <w:szCs w:val="21"/>
        </w:rPr>
        <w:t>Idee, persone e libri per un futuro migliore</w:t>
      </w:r>
      <w:r w:rsidRPr="00211073">
        <w:rPr>
          <w:rFonts w:ascii="HelveticaNeueLT Std" w:eastAsiaTheme="majorEastAsia" w:hAnsi="HelveticaNeueLT Std" w:cs="Arial"/>
          <w:sz w:val="21"/>
          <w:szCs w:val="21"/>
        </w:rPr>
        <w:t xml:space="preserve">. </w:t>
      </w:r>
    </w:p>
    <w:p w14:paraId="5C75B527" w14:textId="77777777" w:rsidR="00211073" w:rsidRDefault="23FB34DC" w:rsidP="00211073">
      <w:pPr>
        <w:spacing w:before="0" w:after="0" w:line="240" w:lineRule="auto"/>
        <w:jc w:val="both"/>
        <w:rPr>
          <w:rFonts w:ascii="HelveticaNeueLT Std" w:eastAsiaTheme="majorEastAsia" w:hAnsi="HelveticaNeueLT Std" w:cs="Arial"/>
          <w:sz w:val="21"/>
          <w:szCs w:val="21"/>
        </w:rPr>
      </w:pPr>
      <w:r w:rsidRPr="00211073">
        <w:rPr>
          <w:rFonts w:ascii="HelveticaNeueLT Std" w:eastAsiaTheme="majorEastAsia" w:hAnsi="HelveticaNeueLT Std" w:cs="Arial"/>
          <w:sz w:val="21"/>
          <w:szCs w:val="21"/>
        </w:rPr>
        <w:t>Il museo</w:t>
      </w:r>
      <w:r w:rsidR="56909D0A" w:rsidRPr="00211073">
        <w:rPr>
          <w:rFonts w:ascii="HelveticaNeueLT Std" w:eastAsiaTheme="majorEastAsia" w:hAnsi="HelveticaNeueLT Std" w:cs="Arial"/>
          <w:sz w:val="21"/>
          <w:szCs w:val="21"/>
        </w:rPr>
        <w:t xml:space="preserve"> non ha perso di vista, nonostante </w:t>
      </w:r>
      <w:r w:rsidR="23ED6467" w:rsidRPr="00211073">
        <w:rPr>
          <w:rFonts w:ascii="HelveticaNeueLT Std" w:eastAsiaTheme="majorEastAsia" w:hAnsi="HelveticaNeueLT Std" w:cs="Arial"/>
          <w:sz w:val="21"/>
          <w:szCs w:val="21"/>
        </w:rPr>
        <w:t>le problematiche</w:t>
      </w:r>
      <w:r w:rsidR="56909D0A" w:rsidRPr="00211073">
        <w:rPr>
          <w:rFonts w:ascii="HelveticaNeueLT Std" w:eastAsiaTheme="majorEastAsia" w:hAnsi="HelveticaNeueLT Std" w:cs="Arial"/>
          <w:sz w:val="21"/>
          <w:szCs w:val="21"/>
        </w:rPr>
        <w:t xml:space="preserve">, la possibilità di tornare a rivedere “dal vivo” i suoi visitatori. Il desiderio di “riportare tutti in piazza”, il desiderio di essere luogo in cui vige solo il distanziamento fisico ma non quello sociale, la possibilità di offrire un luogo culturale all’aria aperta, ha portato a raddoppiare i laboratori e le visite guidate sul territorio per ottemperare alle disposizioni in materia di numeri e assembramenti e a creare nuovi format come </w:t>
      </w:r>
      <w:r w:rsidR="56909D0A" w:rsidRPr="00211073">
        <w:rPr>
          <w:rFonts w:ascii="HelveticaNeueLT Std" w:eastAsiaTheme="majorEastAsia" w:hAnsi="HelveticaNeueLT Std" w:cs="Arial"/>
          <w:b/>
          <w:bCs/>
          <w:sz w:val="21"/>
          <w:szCs w:val="21"/>
        </w:rPr>
        <w:t>Piazza Preistoria</w:t>
      </w:r>
      <w:r w:rsidR="1D44E69F" w:rsidRPr="00211073">
        <w:rPr>
          <w:rFonts w:ascii="HelveticaNeueLT Std" w:eastAsiaTheme="majorEastAsia" w:hAnsi="HelveticaNeueLT Std" w:cs="Arial"/>
          <w:sz w:val="21"/>
          <w:szCs w:val="21"/>
        </w:rPr>
        <w:t>, rassegna di musica, teatro, chiacchierate con ricercatori, presentazioni di libri, come in una vera e propria piazza, luogo per eccellenza della comunità</w:t>
      </w:r>
      <w:r w:rsidR="1E377A28" w:rsidRPr="00211073">
        <w:rPr>
          <w:rFonts w:ascii="HelveticaNeueLT Std" w:eastAsiaTheme="majorEastAsia" w:hAnsi="HelveticaNeueLT Std" w:cs="Arial"/>
          <w:sz w:val="21"/>
          <w:szCs w:val="21"/>
        </w:rPr>
        <w:t xml:space="preserve"> che si ritrova</w:t>
      </w:r>
      <w:r w:rsidR="0ADE9D4D" w:rsidRPr="00211073">
        <w:rPr>
          <w:rFonts w:ascii="HelveticaNeueLT Std" w:eastAsiaTheme="majorEastAsia" w:hAnsi="HelveticaNeueLT Std" w:cs="Arial"/>
          <w:sz w:val="21"/>
          <w:szCs w:val="21"/>
        </w:rPr>
        <w:t>.</w:t>
      </w:r>
    </w:p>
    <w:p w14:paraId="748654EF" w14:textId="3EA1B3A6" w:rsidR="39ABE02D" w:rsidRPr="00211073" w:rsidRDefault="39ABE02D" w:rsidP="00211073">
      <w:pPr>
        <w:spacing w:before="0" w:after="0" w:line="240" w:lineRule="auto"/>
        <w:jc w:val="both"/>
        <w:rPr>
          <w:rFonts w:ascii="HelveticaNeueLT Std" w:eastAsia="Arial" w:hAnsi="HelveticaNeueLT Std" w:cs="Arial"/>
          <w:color w:val="000000" w:themeColor="text1"/>
          <w:sz w:val="21"/>
          <w:szCs w:val="21"/>
        </w:rPr>
      </w:pPr>
      <w:r w:rsidRPr="00211073">
        <w:rPr>
          <w:rFonts w:ascii="HelveticaNeueLT Std" w:eastAsiaTheme="majorEastAsia" w:hAnsi="HelveticaNeueLT Std" w:cs="Arial"/>
          <w:sz w:val="21"/>
          <w:szCs w:val="21"/>
        </w:rPr>
        <w:t>Già centro di animazione culturale, con la creazione della Rete museale</w:t>
      </w:r>
      <w:r w:rsidR="56909D0A" w:rsidRPr="00211073">
        <w:rPr>
          <w:rFonts w:ascii="HelveticaNeueLT Std" w:eastAsiaTheme="majorEastAsia" w:hAnsi="HelveticaNeueLT Std" w:cs="Arial"/>
          <w:b/>
          <w:bCs/>
          <w:sz w:val="21"/>
          <w:szCs w:val="21"/>
        </w:rPr>
        <w:t xml:space="preserve"> ReLED </w:t>
      </w:r>
      <w:r w:rsidR="56909D0A" w:rsidRPr="00211073">
        <w:rPr>
          <w:rFonts w:ascii="HelveticaNeueLT Std" w:eastAsiaTheme="majorEastAsia" w:hAnsi="HelveticaNeueLT Std" w:cs="Arial"/>
          <w:sz w:val="21"/>
          <w:szCs w:val="21"/>
        </w:rPr>
        <w:t xml:space="preserve">il museo </w:t>
      </w:r>
      <w:r w:rsidRPr="00211073">
        <w:rPr>
          <w:rFonts w:ascii="HelveticaNeueLT Std" w:eastAsiaTheme="majorEastAsia" w:hAnsi="HelveticaNeueLT Std" w:cs="Arial"/>
          <w:sz w:val="21"/>
          <w:szCs w:val="21"/>
        </w:rPr>
        <w:t>ha realizzato un distretto culturale vallivo che ha messo in rete e quindi valorizzando le offerte culturali presenti. Il museo si è rivelato nel corso degli anni un valore aggiunto per un territorio già ricercato ed apprezzato per il suo potenziale paesaggistico e naturalistico; grazie ad esso si è creato un modo di fare cultura partecipato coinvolgendo la comunità nella lettura del patrimonio, nel mettere in campo le proprie competenze e ampliare l’offerta culturale</w:t>
      </w:r>
      <w:r w:rsidR="521CA80F" w:rsidRPr="00211073">
        <w:rPr>
          <w:rFonts w:ascii="HelveticaNeueLT Std" w:eastAsiaTheme="majorEastAsia" w:hAnsi="HelveticaNeueLT Std" w:cs="Arial"/>
          <w:sz w:val="21"/>
          <w:szCs w:val="21"/>
        </w:rPr>
        <w:t xml:space="preserve">. Nel </w:t>
      </w:r>
      <w:r w:rsidR="521CA80F" w:rsidRPr="00211073">
        <w:rPr>
          <w:rFonts w:ascii="HelveticaNeueLT Std" w:eastAsiaTheme="majorEastAsia" w:hAnsi="HelveticaNeueLT Std" w:cs="Arial"/>
          <w:b/>
          <w:bCs/>
          <w:sz w:val="21"/>
          <w:szCs w:val="21"/>
        </w:rPr>
        <w:t>2021</w:t>
      </w:r>
      <w:r w:rsidR="521CA80F" w:rsidRPr="00211073">
        <w:rPr>
          <w:rFonts w:ascii="HelveticaNeueLT Std" w:eastAsiaTheme="majorEastAsia" w:hAnsi="HelveticaNeueLT Std" w:cs="Arial"/>
          <w:sz w:val="21"/>
          <w:szCs w:val="21"/>
        </w:rPr>
        <w:t>, infine, i</w:t>
      </w:r>
      <w:r w:rsidR="153C3209" w:rsidRPr="00211073">
        <w:rPr>
          <w:rStyle w:val="normaltextrun"/>
          <w:rFonts w:ascii="HelveticaNeueLT Std" w:eastAsia="Arial" w:hAnsi="HelveticaNeueLT Std" w:cs="Arial"/>
          <w:color w:val="000000" w:themeColor="text1"/>
          <w:sz w:val="21"/>
          <w:szCs w:val="21"/>
        </w:rPr>
        <w:t>l nuovo edificio del Museo delle Palafitte del Lago di Ledro ottiene anche la</w:t>
      </w:r>
      <w:r w:rsidR="153C3209" w:rsidRPr="00211073">
        <w:rPr>
          <w:rStyle w:val="normaltextrun"/>
          <w:rFonts w:ascii="HelveticaNeueLT Std" w:eastAsia="Arial" w:hAnsi="HelveticaNeueLT Std" w:cs="Arial"/>
          <w:b/>
          <w:bCs/>
          <w:color w:val="000000" w:themeColor="text1"/>
          <w:sz w:val="21"/>
          <w:szCs w:val="21"/>
        </w:rPr>
        <w:t xml:space="preserve"> Certificazione LEED® [Leadership in Energy and </w:t>
      </w:r>
      <w:r w:rsidR="153C3209" w:rsidRPr="00211073">
        <w:rPr>
          <w:rStyle w:val="normaltextrun"/>
          <w:rFonts w:ascii="HelveticaNeueLT Std" w:eastAsia="Arial" w:hAnsi="HelveticaNeueLT Std" w:cs="Arial"/>
          <w:b/>
          <w:bCs/>
          <w:color w:val="000000" w:themeColor="text1"/>
          <w:sz w:val="21"/>
          <w:szCs w:val="21"/>
        </w:rPr>
        <w:lastRenderedPageBreak/>
        <w:t>Environmental Design] livello “GOLD”</w:t>
      </w:r>
      <w:r w:rsidR="153C3209" w:rsidRPr="00211073">
        <w:rPr>
          <w:rStyle w:val="normaltextrun"/>
          <w:rFonts w:ascii="HelveticaNeueLT Std" w:eastAsia="Arial" w:hAnsi="HelveticaNeueLT Std" w:cs="Arial"/>
          <w:color w:val="000000" w:themeColor="text1"/>
          <w:sz w:val="21"/>
          <w:szCs w:val="21"/>
        </w:rPr>
        <w:t>, lo standard di certificazione energetica e di sostenibilità più in uso al mondo: si tratta di una serie di criteri sviluppati negli Stati Uniti e applicati in oltre 100 paesi del mondo per la progettazione, costruzione e gestione di edifici sostenibili dal punto di vista ambientale, sociale, economico e della salute.</w:t>
      </w:r>
    </w:p>
    <w:p w14:paraId="3C8510FE" w14:textId="2AB38ECF" w:rsidR="39ABE02D" w:rsidRDefault="39ABE02D" w:rsidP="521CA80F">
      <w:pPr>
        <w:spacing w:before="0" w:after="0" w:line="259" w:lineRule="auto"/>
        <w:jc w:val="both"/>
        <w:rPr>
          <w:rFonts w:ascii="HelveticaNeueLT Std" w:eastAsia="Calibri" w:hAnsi="HelveticaNeueLT Std"/>
          <w:szCs w:val="24"/>
        </w:rPr>
      </w:pPr>
    </w:p>
    <w:p w14:paraId="457A556B" w14:textId="77777777" w:rsidR="00211073" w:rsidRPr="00211073" w:rsidRDefault="00211073" w:rsidP="521CA80F">
      <w:pPr>
        <w:spacing w:before="0" w:after="0" w:line="259" w:lineRule="auto"/>
        <w:jc w:val="both"/>
        <w:rPr>
          <w:rFonts w:ascii="HelveticaNeueLT Std" w:eastAsia="Calibri" w:hAnsi="HelveticaNeueLT Std"/>
          <w:szCs w:val="24"/>
        </w:rPr>
      </w:pPr>
    </w:p>
    <w:p w14:paraId="6AF74254" w14:textId="29B120FB" w:rsidR="573F8C78" w:rsidRPr="00211073" w:rsidRDefault="153C3209" w:rsidP="573F8C78">
      <w:pPr>
        <w:spacing w:before="0" w:after="0" w:line="259" w:lineRule="auto"/>
        <w:jc w:val="both"/>
        <w:rPr>
          <w:rFonts w:ascii="HelveticaNeueLT Std" w:eastAsia="Calibri" w:hAnsi="HelveticaNeueLT Std"/>
          <w:szCs w:val="24"/>
        </w:rPr>
      </w:pPr>
      <w:r w:rsidRPr="00211073">
        <w:rPr>
          <w:rFonts w:ascii="HelveticaNeueLT Std" w:eastAsia="Calibri" w:hAnsi="HelveticaNeueLT Std"/>
          <w:szCs w:val="24"/>
        </w:rPr>
        <w:t>*</w:t>
      </w:r>
    </w:p>
    <w:p w14:paraId="7849FAF2" w14:textId="17604E32" w:rsidR="00903D1A" w:rsidRDefault="2AE9D000" w:rsidP="7621F18E">
      <w:pPr>
        <w:pStyle w:val="paragraph"/>
        <w:spacing w:before="0" w:beforeAutospacing="0" w:after="0" w:afterAutospacing="0"/>
        <w:jc w:val="both"/>
        <w:rPr>
          <w:rFonts w:ascii="HelveticaNeueLT Std" w:eastAsia="Arial" w:hAnsi="HelveticaNeueLT Std" w:cs="Arial"/>
          <w:b/>
          <w:bCs/>
          <w:i/>
          <w:iCs/>
          <w:color w:val="000000" w:themeColor="text1"/>
          <w:sz w:val="21"/>
          <w:szCs w:val="21"/>
        </w:rPr>
      </w:pPr>
      <w:r w:rsidRPr="00211073">
        <w:rPr>
          <w:rStyle w:val="normaltextrun"/>
          <w:rFonts w:ascii="HelveticaNeueLT Std" w:eastAsia="Arial" w:hAnsi="HelveticaNeueLT Std" w:cs="Arial"/>
          <w:b/>
          <w:bCs/>
          <w:i/>
          <w:iCs/>
          <w:sz w:val="21"/>
          <w:szCs w:val="21"/>
        </w:rPr>
        <w:t xml:space="preserve">I contenuti di questo testo sono </w:t>
      </w:r>
      <w:r w:rsidR="5A7AEBBC" w:rsidRPr="00211073">
        <w:rPr>
          <w:rStyle w:val="normaltextrun"/>
          <w:rFonts w:ascii="HelveticaNeueLT Std" w:eastAsia="Arial" w:hAnsi="HelveticaNeueLT Std" w:cs="Arial"/>
          <w:b/>
          <w:bCs/>
          <w:i/>
          <w:iCs/>
          <w:sz w:val="21"/>
          <w:szCs w:val="21"/>
        </w:rPr>
        <w:t xml:space="preserve">tratti dalla tesi “Il Museo delle Palafitte del lago di Ledro: mezzo secolo di storia” (Laurea in Lettere) discussa </w:t>
      </w:r>
      <w:r w:rsidRPr="00211073">
        <w:rPr>
          <w:rStyle w:val="normaltextrun"/>
          <w:rFonts w:ascii="HelveticaNeueLT Std" w:eastAsia="Arial" w:hAnsi="HelveticaNeueLT Std" w:cs="Arial"/>
          <w:b/>
          <w:bCs/>
          <w:i/>
          <w:iCs/>
          <w:sz w:val="21"/>
          <w:szCs w:val="21"/>
        </w:rPr>
        <w:t xml:space="preserve">a febbraio del 2021 presso l’Università degli Studi di Trento da </w:t>
      </w:r>
      <w:r w:rsidR="2DA735FB" w:rsidRPr="00211073">
        <w:rPr>
          <w:rFonts w:ascii="HelveticaNeueLT Std" w:eastAsia="Arial" w:hAnsi="HelveticaNeueLT Std" w:cs="Arial"/>
          <w:b/>
          <w:bCs/>
          <w:i/>
          <w:iCs/>
          <w:color w:val="000000" w:themeColor="text1"/>
          <w:sz w:val="21"/>
          <w:szCs w:val="21"/>
        </w:rPr>
        <w:t>Manuela Pernter</w:t>
      </w:r>
    </w:p>
    <w:p w14:paraId="64A492BA" w14:textId="77777777" w:rsidR="00C31927" w:rsidRPr="00211073" w:rsidRDefault="00C31927" w:rsidP="7621F18E">
      <w:pPr>
        <w:pStyle w:val="paragraph"/>
        <w:spacing w:before="0" w:beforeAutospacing="0" w:after="0" w:afterAutospacing="0"/>
        <w:jc w:val="both"/>
        <w:rPr>
          <w:rFonts w:ascii="HelveticaNeueLT Std" w:eastAsia="Arial" w:hAnsi="HelveticaNeueLT Std" w:cs="Arial"/>
          <w:b/>
          <w:bCs/>
          <w:i/>
          <w:iCs/>
          <w:color w:val="000000" w:themeColor="text1"/>
          <w:sz w:val="21"/>
          <w:szCs w:val="21"/>
        </w:rPr>
      </w:pPr>
      <w:bookmarkStart w:id="0" w:name="_GoBack"/>
      <w:bookmarkEnd w:id="0"/>
    </w:p>
    <w:p w14:paraId="6FA42BAD" w14:textId="1A9544A8" w:rsidR="7621F18E" w:rsidRPr="00211073" w:rsidRDefault="7621F18E" w:rsidP="7621F18E">
      <w:pPr>
        <w:pStyle w:val="paragraph"/>
        <w:spacing w:before="0" w:beforeAutospacing="0" w:after="0" w:afterAutospacing="0"/>
        <w:jc w:val="both"/>
        <w:rPr>
          <w:rFonts w:ascii="HelveticaNeueLT Std" w:hAnsi="HelveticaNeueLT Std"/>
          <w:b/>
          <w:bCs/>
          <w:i/>
          <w:iCs/>
          <w:color w:val="000000" w:themeColor="text1"/>
        </w:rPr>
      </w:pPr>
    </w:p>
    <w:p w14:paraId="705F257E" w14:textId="6CFA676D" w:rsidR="573F8C78" w:rsidRPr="00211073" w:rsidRDefault="573F8C78" w:rsidP="7621F18E">
      <w:pPr>
        <w:spacing w:before="0" w:after="0" w:line="259" w:lineRule="auto"/>
        <w:jc w:val="both"/>
        <w:rPr>
          <w:rFonts w:ascii="HelveticaNeueLT Std" w:eastAsia="Arial" w:hAnsi="HelveticaNeueLT Std" w:cs="Arial"/>
          <w:b/>
          <w:bCs/>
          <w:i/>
          <w:iCs/>
          <w:sz w:val="21"/>
          <w:szCs w:val="21"/>
        </w:rPr>
      </w:pPr>
    </w:p>
    <w:p w14:paraId="762D12AC" w14:textId="719CCDC7" w:rsidR="7621F18E" w:rsidRPr="00211073" w:rsidRDefault="7621F18E" w:rsidP="7621F18E">
      <w:pPr>
        <w:spacing w:before="0" w:after="0" w:line="259" w:lineRule="auto"/>
        <w:jc w:val="center"/>
        <w:rPr>
          <w:rFonts w:ascii="HelveticaNeueLT Std" w:eastAsia="Calibri" w:hAnsi="HelveticaNeueLT Std"/>
          <w:szCs w:val="24"/>
        </w:rPr>
      </w:pPr>
      <w:r w:rsidRPr="00211073">
        <w:rPr>
          <w:rFonts w:ascii="HelveticaNeueLT Std" w:hAnsi="HelveticaNeueLT Std"/>
          <w:noProof/>
          <w:lang w:eastAsia="it-IT"/>
        </w:rPr>
        <w:drawing>
          <wp:inline distT="0" distB="0" distL="0" distR="0" wp14:anchorId="5D71F69A" wp14:editId="374ACDAF">
            <wp:extent cx="5667374" cy="790575"/>
            <wp:effectExtent l="0" t="0" r="0" b="0"/>
            <wp:docPr id="1536321588" name="Immagine 153632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7374" cy="790575"/>
                    </a:xfrm>
                    <a:prstGeom prst="rect">
                      <a:avLst/>
                    </a:prstGeom>
                  </pic:spPr>
                </pic:pic>
              </a:graphicData>
            </a:graphic>
          </wp:inline>
        </w:drawing>
      </w:r>
      <w:r w:rsidRPr="00211073">
        <w:rPr>
          <w:rFonts w:ascii="HelveticaNeueLT Std" w:hAnsi="HelveticaNeueLT Std"/>
        </w:rPr>
        <w:br/>
      </w:r>
    </w:p>
    <w:p w14:paraId="4F665BC2" w14:textId="2B8B652E" w:rsidR="573F8C78" w:rsidRPr="00211073" w:rsidRDefault="573F8C78" w:rsidP="521CA80F">
      <w:pPr>
        <w:spacing w:before="0" w:after="0" w:line="259" w:lineRule="auto"/>
        <w:jc w:val="both"/>
        <w:rPr>
          <w:rFonts w:ascii="HelveticaNeueLT Std" w:eastAsia="Calibri" w:hAnsi="HelveticaNeueLT Std"/>
          <w:szCs w:val="24"/>
        </w:rPr>
      </w:pPr>
    </w:p>
    <w:p w14:paraId="77EB85C7" w14:textId="734A0BF5" w:rsidR="573F8C78" w:rsidRPr="00211073" w:rsidRDefault="573F8C78" w:rsidP="573F8C78">
      <w:pPr>
        <w:spacing w:before="0" w:after="0" w:line="259" w:lineRule="auto"/>
        <w:jc w:val="both"/>
        <w:rPr>
          <w:rFonts w:ascii="HelveticaNeueLT Std" w:eastAsia="Calibri" w:hAnsi="HelveticaNeueLT Std"/>
          <w:szCs w:val="24"/>
        </w:rPr>
      </w:pPr>
    </w:p>
    <w:sectPr w:rsidR="573F8C78" w:rsidRPr="00211073" w:rsidSect="0042647A">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E9A3B" w14:textId="77777777" w:rsidR="00E07E4B" w:rsidRDefault="00E07E4B" w:rsidP="00D25AA5">
      <w:pPr>
        <w:spacing w:before="0" w:after="0" w:line="240" w:lineRule="auto"/>
      </w:pPr>
      <w:r>
        <w:separator/>
      </w:r>
    </w:p>
  </w:endnote>
  <w:endnote w:type="continuationSeparator" w:id="0">
    <w:p w14:paraId="5AE11E78" w14:textId="77777777" w:rsidR="00E07E4B" w:rsidRDefault="00E07E4B" w:rsidP="00D25A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A238" w14:textId="77777777" w:rsidR="00E07E4B" w:rsidRDefault="00E07E4B" w:rsidP="00D25AA5">
      <w:pPr>
        <w:spacing w:before="0" w:after="0" w:line="240" w:lineRule="auto"/>
      </w:pPr>
      <w:r>
        <w:separator/>
      </w:r>
    </w:p>
  </w:footnote>
  <w:footnote w:type="continuationSeparator" w:id="0">
    <w:p w14:paraId="57BA8643" w14:textId="77777777" w:rsidR="00E07E4B" w:rsidRDefault="00E07E4B" w:rsidP="00D25A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ABE"/>
    <w:multiLevelType w:val="hybridMultilevel"/>
    <w:tmpl w:val="6E448458"/>
    <w:lvl w:ilvl="0" w:tplc="FFFFFFFF">
      <w:start w:val="1994"/>
      <w:numFmt w:val="bullet"/>
      <w:lvlText w:val="-"/>
      <w:lvlJc w:val="left"/>
      <w:pPr>
        <w:ind w:left="1069" w:hanging="360"/>
      </w:pPr>
      <w:rPr>
        <w:rFonts w:ascii="Arial" w:hAnsi="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4B422BA"/>
    <w:multiLevelType w:val="hybridMultilevel"/>
    <w:tmpl w:val="03DA1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7A7871"/>
    <w:multiLevelType w:val="hybridMultilevel"/>
    <w:tmpl w:val="98EC32B8"/>
    <w:lvl w:ilvl="0" w:tplc="17CAE21E">
      <w:start w:val="1"/>
      <w:numFmt w:val="bullet"/>
      <w:lvlText w:val="-"/>
      <w:lvlJc w:val="left"/>
      <w:pPr>
        <w:ind w:left="720" w:hanging="360"/>
      </w:pPr>
      <w:rPr>
        <w:rFonts w:ascii="Calibri" w:hAnsi="Calibri" w:cs="Times New Roman" w:hint="default"/>
      </w:rPr>
    </w:lvl>
    <w:lvl w:ilvl="1" w:tplc="29B2DFF8">
      <w:start w:val="1"/>
      <w:numFmt w:val="bullet"/>
      <w:lvlText w:val="o"/>
      <w:lvlJc w:val="left"/>
      <w:pPr>
        <w:ind w:left="1440" w:hanging="360"/>
      </w:pPr>
      <w:rPr>
        <w:rFonts w:ascii="Courier New" w:hAnsi="Courier New" w:cs="Times New Roman" w:hint="default"/>
      </w:rPr>
    </w:lvl>
    <w:lvl w:ilvl="2" w:tplc="CBCE50AE">
      <w:start w:val="1"/>
      <w:numFmt w:val="bullet"/>
      <w:lvlText w:val=""/>
      <w:lvlJc w:val="left"/>
      <w:pPr>
        <w:ind w:left="2160" w:hanging="360"/>
      </w:pPr>
      <w:rPr>
        <w:rFonts w:ascii="Wingdings" w:hAnsi="Wingdings" w:hint="default"/>
      </w:rPr>
    </w:lvl>
    <w:lvl w:ilvl="3" w:tplc="9AE6F96C">
      <w:start w:val="1"/>
      <w:numFmt w:val="bullet"/>
      <w:lvlText w:val=""/>
      <w:lvlJc w:val="left"/>
      <w:pPr>
        <w:ind w:left="2880" w:hanging="360"/>
      </w:pPr>
      <w:rPr>
        <w:rFonts w:ascii="Symbol" w:hAnsi="Symbol" w:hint="default"/>
      </w:rPr>
    </w:lvl>
    <w:lvl w:ilvl="4" w:tplc="4C7822C8">
      <w:start w:val="1"/>
      <w:numFmt w:val="bullet"/>
      <w:lvlText w:val="o"/>
      <w:lvlJc w:val="left"/>
      <w:pPr>
        <w:ind w:left="3600" w:hanging="360"/>
      </w:pPr>
      <w:rPr>
        <w:rFonts w:ascii="Courier New" w:hAnsi="Courier New" w:cs="Times New Roman" w:hint="default"/>
      </w:rPr>
    </w:lvl>
    <w:lvl w:ilvl="5" w:tplc="D618045A">
      <w:start w:val="1"/>
      <w:numFmt w:val="bullet"/>
      <w:lvlText w:val=""/>
      <w:lvlJc w:val="left"/>
      <w:pPr>
        <w:ind w:left="4320" w:hanging="360"/>
      </w:pPr>
      <w:rPr>
        <w:rFonts w:ascii="Wingdings" w:hAnsi="Wingdings" w:hint="default"/>
      </w:rPr>
    </w:lvl>
    <w:lvl w:ilvl="6" w:tplc="471E9F46">
      <w:start w:val="1"/>
      <w:numFmt w:val="bullet"/>
      <w:lvlText w:val=""/>
      <w:lvlJc w:val="left"/>
      <w:pPr>
        <w:ind w:left="5040" w:hanging="360"/>
      </w:pPr>
      <w:rPr>
        <w:rFonts w:ascii="Symbol" w:hAnsi="Symbol" w:hint="default"/>
      </w:rPr>
    </w:lvl>
    <w:lvl w:ilvl="7" w:tplc="D3DC6090">
      <w:start w:val="1"/>
      <w:numFmt w:val="bullet"/>
      <w:lvlText w:val="o"/>
      <w:lvlJc w:val="left"/>
      <w:pPr>
        <w:ind w:left="5760" w:hanging="360"/>
      </w:pPr>
      <w:rPr>
        <w:rFonts w:ascii="Courier New" w:hAnsi="Courier New" w:cs="Times New Roman" w:hint="default"/>
      </w:rPr>
    </w:lvl>
    <w:lvl w:ilvl="8" w:tplc="EC4A72BE">
      <w:start w:val="1"/>
      <w:numFmt w:val="bullet"/>
      <w:lvlText w:val=""/>
      <w:lvlJc w:val="left"/>
      <w:pPr>
        <w:ind w:left="6480" w:hanging="360"/>
      </w:pPr>
      <w:rPr>
        <w:rFonts w:ascii="Wingdings" w:hAnsi="Wingdings" w:hint="default"/>
      </w:rPr>
    </w:lvl>
  </w:abstractNum>
  <w:abstractNum w:abstractNumId="3" w15:restartNumberingAfterBreak="0">
    <w:nsid w:val="32B46701"/>
    <w:multiLevelType w:val="hybridMultilevel"/>
    <w:tmpl w:val="CDC47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E225E5"/>
    <w:multiLevelType w:val="hybridMultilevel"/>
    <w:tmpl w:val="42EA8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166024"/>
    <w:multiLevelType w:val="hybridMultilevel"/>
    <w:tmpl w:val="309AE160"/>
    <w:lvl w:ilvl="0" w:tplc="C980AB16">
      <w:start w:val="1994"/>
      <w:numFmt w:val="bullet"/>
      <w:lvlText w:val="-"/>
      <w:lvlJc w:val="left"/>
      <w:pPr>
        <w:ind w:left="1069" w:hanging="360"/>
      </w:pPr>
      <w:rPr>
        <w:rFonts w:ascii="Arial" w:hAnsi="Arial" w:hint="default"/>
      </w:rPr>
    </w:lvl>
    <w:lvl w:ilvl="1" w:tplc="EBB2BFB8">
      <w:start w:val="1"/>
      <w:numFmt w:val="bullet"/>
      <w:lvlText w:val="o"/>
      <w:lvlJc w:val="left"/>
      <w:pPr>
        <w:ind w:left="1440" w:hanging="360"/>
      </w:pPr>
      <w:rPr>
        <w:rFonts w:ascii="Courier New" w:hAnsi="Courier New" w:hint="default"/>
      </w:rPr>
    </w:lvl>
    <w:lvl w:ilvl="2" w:tplc="6F14F06C">
      <w:start w:val="1"/>
      <w:numFmt w:val="bullet"/>
      <w:lvlText w:val=""/>
      <w:lvlJc w:val="left"/>
      <w:pPr>
        <w:ind w:left="2160" w:hanging="360"/>
      </w:pPr>
      <w:rPr>
        <w:rFonts w:ascii="Wingdings" w:hAnsi="Wingdings" w:hint="default"/>
      </w:rPr>
    </w:lvl>
    <w:lvl w:ilvl="3" w:tplc="E572D50C">
      <w:start w:val="1"/>
      <w:numFmt w:val="bullet"/>
      <w:lvlText w:val=""/>
      <w:lvlJc w:val="left"/>
      <w:pPr>
        <w:ind w:left="2880" w:hanging="360"/>
      </w:pPr>
      <w:rPr>
        <w:rFonts w:ascii="Symbol" w:hAnsi="Symbol" w:hint="default"/>
      </w:rPr>
    </w:lvl>
    <w:lvl w:ilvl="4" w:tplc="C48CADDA">
      <w:start w:val="1"/>
      <w:numFmt w:val="bullet"/>
      <w:lvlText w:val="o"/>
      <w:lvlJc w:val="left"/>
      <w:pPr>
        <w:ind w:left="3600" w:hanging="360"/>
      </w:pPr>
      <w:rPr>
        <w:rFonts w:ascii="Courier New" w:hAnsi="Courier New" w:hint="default"/>
      </w:rPr>
    </w:lvl>
    <w:lvl w:ilvl="5" w:tplc="0942A60E">
      <w:start w:val="1"/>
      <w:numFmt w:val="bullet"/>
      <w:lvlText w:val=""/>
      <w:lvlJc w:val="left"/>
      <w:pPr>
        <w:ind w:left="4320" w:hanging="360"/>
      </w:pPr>
      <w:rPr>
        <w:rFonts w:ascii="Wingdings" w:hAnsi="Wingdings" w:hint="default"/>
      </w:rPr>
    </w:lvl>
    <w:lvl w:ilvl="6" w:tplc="F3FCA994">
      <w:start w:val="1"/>
      <w:numFmt w:val="bullet"/>
      <w:lvlText w:val=""/>
      <w:lvlJc w:val="left"/>
      <w:pPr>
        <w:ind w:left="5040" w:hanging="360"/>
      </w:pPr>
      <w:rPr>
        <w:rFonts w:ascii="Symbol" w:hAnsi="Symbol" w:hint="default"/>
      </w:rPr>
    </w:lvl>
    <w:lvl w:ilvl="7" w:tplc="1152C140">
      <w:start w:val="1"/>
      <w:numFmt w:val="bullet"/>
      <w:lvlText w:val="o"/>
      <w:lvlJc w:val="left"/>
      <w:pPr>
        <w:ind w:left="5760" w:hanging="360"/>
      </w:pPr>
      <w:rPr>
        <w:rFonts w:ascii="Courier New" w:hAnsi="Courier New" w:hint="default"/>
      </w:rPr>
    </w:lvl>
    <w:lvl w:ilvl="8" w:tplc="4C1A0B8E">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3B"/>
    <w:rsid w:val="00037D34"/>
    <w:rsid w:val="000466CE"/>
    <w:rsid w:val="00051937"/>
    <w:rsid w:val="00056888"/>
    <w:rsid w:val="00071D7D"/>
    <w:rsid w:val="00082149"/>
    <w:rsid w:val="0009192A"/>
    <w:rsid w:val="000A3CA3"/>
    <w:rsid w:val="000D4D84"/>
    <w:rsid w:val="000E4008"/>
    <w:rsid w:val="00106752"/>
    <w:rsid w:val="00151FDB"/>
    <w:rsid w:val="0018363D"/>
    <w:rsid w:val="001B7EE5"/>
    <w:rsid w:val="001D425E"/>
    <w:rsid w:val="001D5BC0"/>
    <w:rsid w:val="001F2035"/>
    <w:rsid w:val="00211073"/>
    <w:rsid w:val="00226494"/>
    <w:rsid w:val="002508E5"/>
    <w:rsid w:val="00262BA3"/>
    <w:rsid w:val="0026362D"/>
    <w:rsid w:val="00296F69"/>
    <w:rsid w:val="002A222B"/>
    <w:rsid w:val="002A3720"/>
    <w:rsid w:val="002B6D8C"/>
    <w:rsid w:val="002F6A68"/>
    <w:rsid w:val="00323BF4"/>
    <w:rsid w:val="00327D3B"/>
    <w:rsid w:val="00345663"/>
    <w:rsid w:val="00346395"/>
    <w:rsid w:val="003866F5"/>
    <w:rsid w:val="003A462D"/>
    <w:rsid w:val="003E6A0A"/>
    <w:rsid w:val="00406883"/>
    <w:rsid w:val="0042647A"/>
    <w:rsid w:val="004408E9"/>
    <w:rsid w:val="004827E1"/>
    <w:rsid w:val="0050006D"/>
    <w:rsid w:val="00514336"/>
    <w:rsid w:val="00526701"/>
    <w:rsid w:val="00544715"/>
    <w:rsid w:val="005848D5"/>
    <w:rsid w:val="0059071D"/>
    <w:rsid w:val="005E1FCA"/>
    <w:rsid w:val="005F0B69"/>
    <w:rsid w:val="005F1669"/>
    <w:rsid w:val="00610E79"/>
    <w:rsid w:val="0062461A"/>
    <w:rsid w:val="00650A7E"/>
    <w:rsid w:val="006643B7"/>
    <w:rsid w:val="00690150"/>
    <w:rsid w:val="00691D7E"/>
    <w:rsid w:val="006B6A3B"/>
    <w:rsid w:val="007338FA"/>
    <w:rsid w:val="00733CB3"/>
    <w:rsid w:val="00746007"/>
    <w:rsid w:val="00781706"/>
    <w:rsid w:val="00781822"/>
    <w:rsid w:val="00782A01"/>
    <w:rsid w:val="007A303F"/>
    <w:rsid w:val="0080443F"/>
    <w:rsid w:val="00810892"/>
    <w:rsid w:val="0089240D"/>
    <w:rsid w:val="00900ADB"/>
    <w:rsid w:val="00903D1A"/>
    <w:rsid w:val="00906120"/>
    <w:rsid w:val="00910466"/>
    <w:rsid w:val="009113F1"/>
    <w:rsid w:val="009447E2"/>
    <w:rsid w:val="0096091E"/>
    <w:rsid w:val="009628DF"/>
    <w:rsid w:val="00964140"/>
    <w:rsid w:val="00997A8A"/>
    <w:rsid w:val="009C29EC"/>
    <w:rsid w:val="009E0002"/>
    <w:rsid w:val="009E49F4"/>
    <w:rsid w:val="009F4500"/>
    <w:rsid w:val="009F7516"/>
    <w:rsid w:val="00A008FB"/>
    <w:rsid w:val="00A028FB"/>
    <w:rsid w:val="00A03D1C"/>
    <w:rsid w:val="00A261DA"/>
    <w:rsid w:val="00A41B00"/>
    <w:rsid w:val="00A46B06"/>
    <w:rsid w:val="00A54937"/>
    <w:rsid w:val="00A9591A"/>
    <w:rsid w:val="00AA4536"/>
    <w:rsid w:val="00AC3A13"/>
    <w:rsid w:val="00AE4B3A"/>
    <w:rsid w:val="00B20FFC"/>
    <w:rsid w:val="00BB2330"/>
    <w:rsid w:val="00BC6704"/>
    <w:rsid w:val="00BE295E"/>
    <w:rsid w:val="00BF62DC"/>
    <w:rsid w:val="00BF6561"/>
    <w:rsid w:val="00BF747B"/>
    <w:rsid w:val="00C0653B"/>
    <w:rsid w:val="00C07D25"/>
    <w:rsid w:val="00C31927"/>
    <w:rsid w:val="00C3619C"/>
    <w:rsid w:val="00C618A6"/>
    <w:rsid w:val="00C82639"/>
    <w:rsid w:val="00C8542F"/>
    <w:rsid w:val="00CA5443"/>
    <w:rsid w:val="00CA6CC0"/>
    <w:rsid w:val="00CF2D4D"/>
    <w:rsid w:val="00D17A19"/>
    <w:rsid w:val="00D25AA5"/>
    <w:rsid w:val="00D3081C"/>
    <w:rsid w:val="00D350E3"/>
    <w:rsid w:val="00D43487"/>
    <w:rsid w:val="00D436E7"/>
    <w:rsid w:val="00D70994"/>
    <w:rsid w:val="00DB1BC7"/>
    <w:rsid w:val="00DD7279"/>
    <w:rsid w:val="00DD76A6"/>
    <w:rsid w:val="00E07E4B"/>
    <w:rsid w:val="00E3255D"/>
    <w:rsid w:val="00E35A40"/>
    <w:rsid w:val="00E41BDE"/>
    <w:rsid w:val="00E75A20"/>
    <w:rsid w:val="00EE36F5"/>
    <w:rsid w:val="00EF38C2"/>
    <w:rsid w:val="00F07099"/>
    <w:rsid w:val="00F40D80"/>
    <w:rsid w:val="00F44F27"/>
    <w:rsid w:val="00F45AAF"/>
    <w:rsid w:val="00FC47D4"/>
    <w:rsid w:val="00FF663D"/>
    <w:rsid w:val="01D803D8"/>
    <w:rsid w:val="024B444F"/>
    <w:rsid w:val="02F46E2F"/>
    <w:rsid w:val="04AB8B58"/>
    <w:rsid w:val="0500E016"/>
    <w:rsid w:val="05011D7F"/>
    <w:rsid w:val="05575E10"/>
    <w:rsid w:val="0568D650"/>
    <w:rsid w:val="0618D144"/>
    <w:rsid w:val="062C0EF1"/>
    <w:rsid w:val="07486EB0"/>
    <w:rsid w:val="07A57FB9"/>
    <w:rsid w:val="084B5796"/>
    <w:rsid w:val="087C8640"/>
    <w:rsid w:val="0982D07A"/>
    <w:rsid w:val="0A987097"/>
    <w:rsid w:val="0ADE9D4D"/>
    <w:rsid w:val="0B7C25B2"/>
    <w:rsid w:val="0C4EC894"/>
    <w:rsid w:val="0CBA713C"/>
    <w:rsid w:val="0D116D4B"/>
    <w:rsid w:val="0E18F6AE"/>
    <w:rsid w:val="0E2C7727"/>
    <w:rsid w:val="111F2972"/>
    <w:rsid w:val="114A2C6E"/>
    <w:rsid w:val="114D2313"/>
    <w:rsid w:val="11B62EDA"/>
    <w:rsid w:val="12566B3B"/>
    <w:rsid w:val="12C094B9"/>
    <w:rsid w:val="12C57D64"/>
    <w:rsid w:val="12E8F374"/>
    <w:rsid w:val="131DF7DF"/>
    <w:rsid w:val="1321F3EE"/>
    <w:rsid w:val="13D5B099"/>
    <w:rsid w:val="1481CD30"/>
    <w:rsid w:val="149143E7"/>
    <w:rsid w:val="14CE1B7A"/>
    <w:rsid w:val="153C3209"/>
    <w:rsid w:val="16197A2E"/>
    <w:rsid w:val="164A2041"/>
    <w:rsid w:val="168D61A5"/>
    <w:rsid w:val="16A29589"/>
    <w:rsid w:val="18B0278A"/>
    <w:rsid w:val="19553E53"/>
    <w:rsid w:val="1B440783"/>
    <w:rsid w:val="1B9CE645"/>
    <w:rsid w:val="1BEA33CF"/>
    <w:rsid w:val="1C611D63"/>
    <w:rsid w:val="1CB961C5"/>
    <w:rsid w:val="1D44E69F"/>
    <w:rsid w:val="1E377A28"/>
    <w:rsid w:val="20840565"/>
    <w:rsid w:val="2125C36B"/>
    <w:rsid w:val="228095DB"/>
    <w:rsid w:val="2356E82E"/>
    <w:rsid w:val="23ED6467"/>
    <w:rsid w:val="23FB34DC"/>
    <w:rsid w:val="2442BD9B"/>
    <w:rsid w:val="24A2D525"/>
    <w:rsid w:val="24D183AD"/>
    <w:rsid w:val="25BCDF54"/>
    <w:rsid w:val="25D1BC2B"/>
    <w:rsid w:val="2616759B"/>
    <w:rsid w:val="268E88F0"/>
    <w:rsid w:val="271FB36E"/>
    <w:rsid w:val="27280304"/>
    <w:rsid w:val="27BE56E5"/>
    <w:rsid w:val="293A3622"/>
    <w:rsid w:val="294B97D0"/>
    <w:rsid w:val="2956150C"/>
    <w:rsid w:val="295A2746"/>
    <w:rsid w:val="29F0CF79"/>
    <w:rsid w:val="29FD1FE0"/>
    <w:rsid w:val="2A41EA79"/>
    <w:rsid w:val="2AE9D000"/>
    <w:rsid w:val="2AF1E56D"/>
    <w:rsid w:val="2AF5F7A7"/>
    <w:rsid w:val="2B399EE3"/>
    <w:rsid w:val="2C91C808"/>
    <w:rsid w:val="2D5E1E6C"/>
    <w:rsid w:val="2DA735FB"/>
    <w:rsid w:val="2DCAC492"/>
    <w:rsid w:val="2E713FA5"/>
    <w:rsid w:val="2E999AD5"/>
    <w:rsid w:val="2EA242D8"/>
    <w:rsid w:val="2F25A073"/>
    <w:rsid w:val="2F5F18E3"/>
    <w:rsid w:val="30356B36"/>
    <w:rsid w:val="30DBED47"/>
    <w:rsid w:val="316115C8"/>
    <w:rsid w:val="31AB4169"/>
    <w:rsid w:val="31E81F77"/>
    <w:rsid w:val="3243B32A"/>
    <w:rsid w:val="33DA45A4"/>
    <w:rsid w:val="34E2E22B"/>
    <w:rsid w:val="354D95DF"/>
    <w:rsid w:val="39ABE02D"/>
    <w:rsid w:val="3A6704A8"/>
    <w:rsid w:val="3B0C1B71"/>
    <w:rsid w:val="3C02D509"/>
    <w:rsid w:val="3CC83D5C"/>
    <w:rsid w:val="3CD26AB1"/>
    <w:rsid w:val="3EDB125F"/>
    <w:rsid w:val="3EDCA3AE"/>
    <w:rsid w:val="3F208C5A"/>
    <w:rsid w:val="402B300B"/>
    <w:rsid w:val="406A6066"/>
    <w:rsid w:val="40B239A4"/>
    <w:rsid w:val="415635D3"/>
    <w:rsid w:val="41A5FC97"/>
    <w:rsid w:val="42931302"/>
    <w:rsid w:val="44DF8067"/>
    <w:rsid w:val="45234866"/>
    <w:rsid w:val="453DD189"/>
    <w:rsid w:val="45898613"/>
    <w:rsid w:val="45A29D47"/>
    <w:rsid w:val="45F9FF60"/>
    <w:rsid w:val="4666D465"/>
    <w:rsid w:val="4773BC72"/>
    <w:rsid w:val="494EEDBA"/>
    <w:rsid w:val="49CA537F"/>
    <w:rsid w:val="49F6B989"/>
    <w:rsid w:val="4A5C1CBF"/>
    <w:rsid w:val="4B6623E0"/>
    <w:rsid w:val="4B722CE5"/>
    <w:rsid w:val="4BFCD9D1"/>
    <w:rsid w:val="4C3653B8"/>
    <w:rsid w:val="4C68DC3D"/>
    <w:rsid w:val="4E777979"/>
    <w:rsid w:val="4EB50C39"/>
    <w:rsid w:val="4ECB8B72"/>
    <w:rsid w:val="4EF35B17"/>
    <w:rsid w:val="4FF24E0F"/>
    <w:rsid w:val="5044F400"/>
    <w:rsid w:val="50BDB19F"/>
    <w:rsid w:val="51BC3D07"/>
    <w:rsid w:val="521CA80F"/>
    <w:rsid w:val="5267F7F2"/>
    <w:rsid w:val="53A38584"/>
    <w:rsid w:val="56909D0A"/>
    <w:rsid w:val="56A8D687"/>
    <w:rsid w:val="573F8C78"/>
    <w:rsid w:val="57653F69"/>
    <w:rsid w:val="57B8BEC9"/>
    <w:rsid w:val="57BA2DF1"/>
    <w:rsid w:val="57CA604A"/>
    <w:rsid w:val="57FF1206"/>
    <w:rsid w:val="58C0177C"/>
    <w:rsid w:val="58D4BAE9"/>
    <w:rsid w:val="5945D3E8"/>
    <w:rsid w:val="59F312E6"/>
    <w:rsid w:val="5A7AEBBC"/>
    <w:rsid w:val="5B7C47AA"/>
    <w:rsid w:val="5BBDCA3C"/>
    <w:rsid w:val="5C16D8E7"/>
    <w:rsid w:val="5C96F974"/>
    <w:rsid w:val="5CD28329"/>
    <w:rsid w:val="5EF56AFE"/>
    <w:rsid w:val="6103B2F2"/>
    <w:rsid w:val="6200E0C1"/>
    <w:rsid w:val="62277C1A"/>
    <w:rsid w:val="63D6E532"/>
    <w:rsid w:val="64A968BC"/>
    <w:rsid w:val="65BB4B55"/>
    <w:rsid w:val="661AC46B"/>
    <w:rsid w:val="668A785F"/>
    <w:rsid w:val="680C943B"/>
    <w:rsid w:val="6A18BACF"/>
    <w:rsid w:val="6B067915"/>
    <w:rsid w:val="6B49D68C"/>
    <w:rsid w:val="6B555245"/>
    <w:rsid w:val="6B946E4A"/>
    <w:rsid w:val="6BDBDB8C"/>
    <w:rsid w:val="6CE5A6ED"/>
    <w:rsid w:val="6EF2DEF5"/>
    <w:rsid w:val="7180FB58"/>
    <w:rsid w:val="723E4B3F"/>
    <w:rsid w:val="72DC478E"/>
    <w:rsid w:val="73FDD151"/>
    <w:rsid w:val="744D7752"/>
    <w:rsid w:val="745EEF92"/>
    <w:rsid w:val="74E84A15"/>
    <w:rsid w:val="758B41D5"/>
    <w:rsid w:val="75EFF77E"/>
    <w:rsid w:val="75FABFF3"/>
    <w:rsid w:val="7621F18E"/>
    <w:rsid w:val="76AE6864"/>
    <w:rsid w:val="76F89405"/>
    <w:rsid w:val="779E6134"/>
    <w:rsid w:val="79210938"/>
    <w:rsid w:val="793DA73F"/>
    <w:rsid w:val="79E60926"/>
    <w:rsid w:val="7A3034C7"/>
    <w:rsid w:val="7A3D0698"/>
    <w:rsid w:val="7AE58C90"/>
    <w:rsid w:val="7C5F3902"/>
    <w:rsid w:val="7DD315EB"/>
    <w:rsid w:val="7F45E5E5"/>
    <w:rsid w:val="7F69C2D4"/>
    <w:rsid w:val="7FCD8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E4E4FC"/>
  <w15:docId w15:val="{025E38FE-E599-4CF6-968C-60F9CB37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Testo"/>
    <w:qFormat/>
    <w:rsid w:val="00BB2330"/>
    <w:pPr>
      <w:spacing w:before="240" w:after="400" w:line="360" w:lineRule="auto"/>
    </w:pPr>
    <w:rPr>
      <w:rFonts w:ascii="Helvetica" w:hAnsi="Helvetic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5AA5"/>
    <w:pPr>
      <w:spacing w:before="0"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5AA5"/>
    <w:rPr>
      <w:rFonts w:ascii="Helvetica" w:hAnsi="Helvetica"/>
      <w:sz w:val="20"/>
      <w:szCs w:val="20"/>
    </w:rPr>
  </w:style>
  <w:style w:type="character" w:styleId="Rimandonotaapidipagina">
    <w:name w:val="footnote reference"/>
    <w:basedOn w:val="Carpredefinitoparagrafo"/>
    <w:uiPriority w:val="99"/>
    <w:semiHidden/>
    <w:unhideWhenUsed/>
    <w:rsid w:val="00D25AA5"/>
    <w:rPr>
      <w:vertAlign w:val="superscript"/>
    </w:rPr>
  </w:style>
  <w:style w:type="paragraph" w:styleId="Paragrafoelenco">
    <w:name w:val="List Paragraph"/>
    <w:basedOn w:val="Normale"/>
    <w:uiPriority w:val="34"/>
    <w:qFormat/>
    <w:rsid w:val="00226494"/>
    <w:pPr>
      <w:ind w:left="720"/>
      <w:contextualSpacing/>
    </w:pPr>
  </w:style>
  <w:style w:type="character" w:customStyle="1" w:styleId="normaltextrun">
    <w:name w:val="normaltextrun"/>
    <w:basedOn w:val="Carpredefinitoparagrafo"/>
    <w:rsid w:val="005E1FCA"/>
  </w:style>
  <w:style w:type="character" w:customStyle="1" w:styleId="eop">
    <w:name w:val="eop"/>
    <w:basedOn w:val="Carpredefinitoparagrafo"/>
    <w:rsid w:val="005E1FCA"/>
  </w:style>
  <w:style w:type="paragraph" w:customStyle="1" w:styleId="paragraph">
    <w:name w:val="paragraph"/>
    <w:basedOn w:val="Normale"/>
    <w:rsid w:val="005E1FCA"/>
    <w:pPr>
      <w:spacing w:before="100" w:beforeAutospacing="1" w:after="100" w:afterAutospacing="1" w:line="240" w:lineRule="auto"/>
    </w:pPr>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D43487"/>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5913">
      <w:bodyDiv w:val="1"/>
      <w:marLeft w:val="0"/>
      <w:marRight w:val="0"/>
      <w:marTop w:val="0"/>
      <w:marBottom w:val="0"/>
      <w:divBdr>
        <w:top w:val="none" w:sz="0" w:space="0" w:color="auto"/>
        <w:left w:val="none" w:sz="0" w:space="0" w:color="auto"/>
        <w:bottom w:val="none" w:sz="0" w:space="0" w:color="auto"/>
        <w:right w:val="none" w:sz="0" w:space="0" w:color="auto"/>
      </w:divBdr>
    </w:div>
    <w:div w:id="1852795971">
      <w:bodyDiv w:val="1"/>
      <w:marLeft w:val="0"/>
      <w:marRight w:val="0"/>
      <w:marTop w:val="0"/>
      <w:marBottom w:val="0"/>
      <w:divBdr>
        <w:top w:val="none" w:sz="0" w:space="0" w:color="auto"/>
        <w:left w:val="none" w:sz="0" w:space="0" w:color="auto"/>
        <w:bottom w:val="none" w:sz="0" w:space="0" w:color="auto"/>
        <w:right w:val="none" w:sz="0" w:space="0" w:color="auto"/>
      </w:divBdr>
      <w:divsChild>
        <w:div w:id="1711221135">
          <w:marLeft w:val="0"/>
          <w:marRight w:val="0"/>
          <w:marTop w:val="0"/>
          <w:marBottom w:val="0"/>
          <w:divBdr>
            <w:top w:val="none" w:sz="0" w:space="0" w:color="auto"/>
            <w:left w:val="none" w:sz="0" w:space="0" w:color="auto"/>
            <w:bottom w:val="none" w:sz="0" w:space="0" w:color="auto"/>
            <w:right w:val="none" w:sz="0" w:space="0" w:color="auto"/>
          </w:divBdr>
        </w:div>
        <w:div w:id="156598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6" ma:contentTypeDescription="Creare un nuovo documento." ma:contentTypeScope="" ma:versionID="ff4b69257f23e6668b393e3b655e69f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9168e0f58e73eb1736f8c5bf7049742c"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43D2-7409-48F2-B1C9-274722EA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0450F-1BEF-4167-9B8E-CC8E9C777321}">
  <ds:schemaRefs>
    <ds:schemaRef ds:uri="http://schemas.microsoft.com/sharepoint/v3/contenttype/forms"/>
  </ds:schemaRefs>
</ds:datastoreItem>
</file>

<file path=customXml/itemProps3.xml><?xml version="1.0" encoding="utf-8"?>
<ds:datastoreItem xmlns:ds="http://schemas.openxmlformats.org/officeDocument/2006/customXml" ds:itemID="{EBBB2631-73B0-400A-BFCE-FE206B4A9B3E}">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customXml/itemProps4.xml><?xml version="1.0" encoding="utf-8"?>
<ds:datastoreItem xmlns:ds="http://schemas.openxmlformats.org/officeDocument/2006/customXml" ds:itemID="{0B446386-ABC4-42C9-98DB-C8E9DFFF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Tommaso Gasperotti</cp:lastModifiedBy>
  <cp:revision>51</cp:revision>
  <dcterms:created xsi:type="dcterms:W3CDTF">2022-01-15T15:13:00Z</dcterms:created>
  <dcterms:modified xsi:type="dcterms:W3CDTF">2022-06-30T13:02:00Z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