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C25D" w14:textId="6E3B6F39" w:rsidR="00AB72C3" w:rsidRDefault="00AB72C3" w:rsidP="003548CC">
      <w:pPr>
        <w:ind w:leftChars="0" w:left="0" w:firstLineChars="0"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7926CB2D" w14:textId="77777777" w:rsidR="003548CC" w:rsidRDefault="003548CC" w:rsidP="003548CC">
      <w:pPr>
        <w:ind w:leftChars="0" w:left="0" w:firstLineChars="0"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DA5F559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30F33EFE" w14:textId="4A7DA1BC" w:rsidR="00AB72C3" w:rsidRPr="00AB72C3" w:rsidRDefault="00AB72C3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  <w:r w:rsidRPr="00AB72C3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  <w:t>COMUNICATO STAMPA</w:t>
      </w:r>
    </w:p>
    <w:p w14:paraId="4D33E691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11102E3C" w14:textId="6ACB0D7A" w:rsidR="00181FA4" w:rsidRPr="00424344" w:rsidRDefault="007F16C9" w:rsidP="0000576A">
      <w:pPr>
        <w:shd w:val="clear" w:color="auto" w:fill="FFFFFF"/>
        <w:spacing w:after="0"/>
        <w:ind w:left="1" w:hanging="3"/>
        <w:rPr>
          <w:rFonts w:ascii="Arial" w:eastAsia="Times New Roman" w:hAnsi="Arial" w:cs="Arial"/>
          <w:b/>
          <w:color w:val="222222"/>
          <w:position w:val="0"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color w:val="222222"/>
          <w:sz w:val="26"/>
          <w:szCs w:val="26"/>
        </w:rPr>
        <w:t>Pubblicato il bando per partecipare alla PROTO Challenge 2022</w:t>
      </w:r>
    </w:p>
    <w:p w14:paraId="182FA4C5" w14:textId="7E1A6B56" w:rsidR="00177608" w:rsidRPr="00D93B89" w:rsidRDefault="0085695A" w:rsidP="0000576A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Ricerca, univ</w:t>
      </w:r>
      <w:r w:rsidR="000D138C">
        <w:rPr>
          <w:rFonts w:ascii="Arial" w:eastAsia="Times New Roman" w:hAnsi="Arial" w:cs="Arial"/>
          <w:color w:val="222222"/>
        </w:rPr>
        <w:t>ersità e impresa</w:t>
      </w:r>
      <w:r>
        <w:rPr>
          <w:rFonts w:ascii="Arial" w:eastAsia="Times New Roman" w:hAnsi="Arial" w:cs="Arial"/>
          <w:color w:val="222222"/>
        </w:rPr>
        <w:t xml:space="preserve"> </w:t>
      </w:r>
      <w:r w:rsidR="001930BD">
        <w:rPr>
          <w:rFonts w:ascii="Arial" w:eastAsia="Times New Roman" w:hAnsi="Arial" w:cs="Arial"/>
          <w:color w:val="222222"/>
        </w:rPr>
        <w:t>in</w:t>
      </w:r>
      <w:bookmarkStart w:id="0" w:name="_GoBack"/>
      <w:bookmarkEnd w:id="0"/>
      <w:r w:rsidR="00E06AD0">
        <w:rPr>
          <w:rFonts w:ascii="Arial" w:eastAsia="Times New Roman" w:hAnsi="Arial" w:cs="Arial"/>
          <w:color w:val="222222"/>
        </w:rPr>
        <w:t>novano</w:t>
      </w:r>
      <w:r>
        <w:rPr>
          <w:rFonts w:ascii="Arial" w:eastAsia="Times New Roman" w:hAnsi="Arial" w:cs="Arial"/>
          <w:color w:val="222222"/>
        </w:rPr>
        <w:t xml:space="preserve"> </w:t>
      </w:r>
      <w:r w:rsidR="006D6A69">
        <w:rPr>
          <w:rFonts w:ascii="Arial" w:eastAsia="Times New Roman" w:hAnsi="Arial" w:cs="Arial"/>
          <w:color w:val="222222"/>
        </w:rPr>
        <w:t>con</w:t>
      </w:r>
      <w:r>
        <w:rPr>
          <w:rFonts w:ascii="Arial" w:eastAsia="Times New Roman" w:hAnsi="Arial" w:cs="Arial"/>
          <w:color w:val="222222"/>
        </w:rPr>
        <w:t xml:space="preserve"> la </w:t>
      </w:r>
      <w:r w:rsidR="003548CC">
        <w:rPr>
          <w:rFonts w:ascii="Arial" w:eastAsia="Times New Roman" w:hAnsi="Arial" w:cs="Arial"/>
          <w:color w:val="222222"/>
        </w:rPr>
        <w:t>manifattura additiva</w:t>
      </w:r>
    </w:p>
    <w:p w14:paraId="44EC3E6F" w14:textId="488FF636" w:rsidR="00177608" w:rsidRDefault="00177608" w:rsidP="00177608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FA7FAAD" w14:textId="5FBCD669" w:rsidR="006E73F4" w:rsidRDefault="00177608" w:rsidP="004D5E6A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  <w:b/>
        </w:rPr>
      </w:pPr>
      <w:r w:rsidRPr="003548CC">
        <w:rPr>
          <w:rFonts w:ascii="Arial" w:eastAsia="Times New Roman" w:hAnsi="Arial" w:cs="Arial"/>
          <w:b/>
        </w:rPr>
        <w:t>Sono aperte le can</w:t>
      </w:r>
      <w:r w:rsidR="006E73F4" w:rsidRPr="003548CC">
        <w:rPr>
          <w:rFonts w:ascii="Arial" w:eastAsia="Times New Roman" w:hAnsi="Arial" w:cs="Arial"/>
          <w:b/>
        </w:rPr>
        <w:t>didature per partecipare alla PROTO</w:t>
      </w:r>
      <w:r w:rsidRPr="003548CC">
        <w:rPr>
          <w:rFonts w:ascii="Arial" w:eastAsia="Times New Roman" w:hAnsi="Arial" w:cs="Arial"/>
          <w:b/>
        </w:rPr>
        <w:t xml:space="preserve"> Challenge 2022, </w:t>
      </w:r>
      <w:r w:rsidR="003548CC">
        <w:rPr>
          <w:rFonts w:ascii="Arial" w:eastAsia="Times New Roman" w:hAnsi="Arial" w:cs="Arial"/>
          <w:b/>
        </w:rPr>
        <w:t>la</w:t>
      </w:r>
      <w:r w:rsidR="006E73F4" w:rsidRPr="003548CC">
        <w:rPr>
          <w:rFonts w:ascii="Arial" w:eastAsia="Times New Roman" w:hAnsi="Arial" w:cs="Arial"/>
          <w:b/>
        </w:rPr>
        <w:t xml:space="preserve"> sfida </w:t>
      </w:r>
      <w:r w:rsidR="006403D5" w:rsidRPr="003548CC">
        <w:rPr>
          <w:rFonts w:ascii="Arial" w:eastAsia="Times New Roman" w:hAnsi="Arial" w:cs="Arial"/>
          <w:b/>
        </w:rPr>
        <w:t>tecnologica organizzata</w:t>
      </w:r>
      <w:r w:rsidRPr="003548CC">
        <w:rPr>
          <w:rFonts w:ascii="Arial" w:eastAsia="Times New Roman" w:hAnsi="Arial" w:cs="Arial"/>
          <w:b/>
        </w:rPr>
        <w:t xml:space="preserve"> da</w:t>
      </w:r>
      <w:r w:rsidR="006316EC" w:rsidRPr="003548CC">
        <w:rPr>
          <w:rFonts w:ascii="Arial" w:eastAsia="Times New Roman" w:hAnsi="Arial" w:cs="Arial"/>
          <w:b/>
        </w:rPr>
        <w:t>lla Fondazione HIT -</w:t>
      </w:r>
      <w:r w:rsidRPr="003548CC">
        <w:rPr>
          <w:rFonts w:ascii="Arial" w:eastAsia="Times New Roman" w:hAnsi="Arial" w:cs="Arial"/>
          <w:b/>
        </w:rPr>
        <w:t xml:space="preserve"> </w:t>
      </w:r>
      <w:proofErr w:type="spellStart"/>
      <w:r w:rsidRPr="003548CC">
        <w:rPr>
          <w:rFonts w:ascii="Arial" w:eastAsia="Times New Roman" w:hAnsi="Arial" w:cs="Arial"/>
          <w:b/>
        </w:rPr>
        <w:t>Hub</w:t>
      </w:r>
      <w:proofErr w:type="spellEnd"/>
      <w:r w:rsidRPr="003548CC">
        <w:rPr>
          <w:rFonts w:ascii="Arial" w:eastAsia="Times New Roman" w:hAnsi="Arial" w:cs="Arial"/>
          <w:b/>
        </w:rPr>
        <w:t xml:space="preserve"> Innovazione Trentino</w:t>
      </w:r>
      <w:r w:rsidR="00AD7C23" w:rsidRPr="003548CC">
        <w:rPr>
          <w:rFonts w:ascii="Arial" w:eastAsia="Times New Roman" w:hAnsi="Arial" w:cs="Arial"/>
          <w:b/>
        </w:rPr>
        <w:t>.</w:t>
      </w:r>
      <w:r w:rsidR="006E73F4" w:rsidRPr="003548CC">
        <w:rPr>
          <w:rFonts w:ascii="Arial" w:hAnsi="Arial" w:cs="Arial"/>
          <w:b/>
        </w:rPr>
        <w:t xml:space="preserve"> </w:t>
      </w:r>
      <w:r w:rsidR="007E7F3D">
        <w:rPr>
          <w:rFonts w:ascii="Arial" w:hAnsi="Arial" w:cs="Arial"/>
          <w:b/>
        </w:rPr>
        <w:t>10</w:t>
      </w:r>
      <w:r w:rsidR="004D5E6A">
        <w:rPr>
          <w:rFonts w:ascii="Arial" w:hAnsi="Arial" w:cs="Arial"/>
          <w:b/>
        </w:rPr>
        <w:t xml:space="preserve"> settimane di collaborazione tra ricerca, università e impresa, per innovare attraverso la manifattura additiva. </w:t>
      </w:r>
      <w:r w:rsidR="006E73F4" w:rsidRPr="003548CC">
        <w:rPr>
          <w:rFonts w:ascii="Arial" w:hAnsi="Arial" w:cs="Arial"/>
          <w:b/>
        </w:rPr>
        <w:t xml:space="preserve">Giunta alla sua quarta edizione, </w:t>
      </w:r>
      <w:r w:rsidR="006403D5">
        <w:rPr>
          <w:rFonts w:ascii="Arial" w:hAnsi="Arial" w:cs="Arial"/>
          <w:b/>
        </w:rPr>
        <w:t>l’iniziativa</w:t>
      </w:r>
      <w:r w:rsidR="006E73F4" w:rsidRPr="003548CC">
        <w:rPr>
          <w:rFonts w:ascii="Arial" w:hAnsi="Arial" w:cs="Arial"/>
          <w:b/>
        </w:rPr>
        <w:t xml:space="preserve"> consente </w:t>
      </w:r>
      <w:r w:rsidR="00F76A6D">
        <w:rPr>
          <w:rFonts w:ascii="Arial" w:hAnsi="Arial" w:cs="Arial"/>
          <w:b/>
        </w:rPr>
        <w:t>alle</w:t>
      </w:r>
      <w:r w:rsidR="006E73F4" w:rsidRPr="003548CC">
        <w:rPr>
          <w:rFonts w:ascii="Arial" w:hAnsi="Arial" w:cs="Arial"/>
          <w:b/>
        </w:rPr>
        <w:t xml:space="preserve"> imprese manifatturiere di lavorare a contatto con team di ricercatori e talenti universitari </w:t>
      </w:r>
      <w:r w:rsidR="003548CC">
        <w:rPr>
          <w:rFonts w:ascii="Arial" w:hAnsi="Arial" w:cs="Arial"/>
          <w:b/>
        </w:rPr>
        <w:t>per</w:t>
      </w:r>
      <w:r w:rsidR="006E73F4" w:rsidRPr="003548CC">
        <w:rPr>
          <w:rFonts w:ascii="Arial" w:hAnsi="Arial" w:cs="Arial"/>
          <w:b/>
        </w:rPr>
        <w:t xml:space="preserve"> risolvere problemi industriali legati alla progettazione meccanica. </w:t>
      </w:r>
      <w:r w:rsidR="006E73F4" w:rsidRPr="003548CC">
        <w:rPr>
          <w:rFonts w:ascii="Arial" w:eastAsia="Times New Roman" w:hAnsi="Arial" w:cs="Arial"/>
          <w:b/>
        </w:rPr>
        <w:t>5 team multidisciplinari di studenti e dottorandi di ingegneria meccanica, meccatronica e dei materiali</w:t>
      </w:r>
      <w:r w:rsidR="003548CC" w:rsidRPr="003548CC">
        <w:rPr>
          <w:rFonts w:ascii="Arial" w:eastAsia="Times New Roman" w:hAnsi="Arial" w:cs="Arial"/>
          <w:b/>
        </w:rPr>
        <w:t xml:space="preserve"> dell’Università di Trento</w:t>
      </w:r>
      <w:r w:rsidR="00077D21">
        <w:rPr>
          <w:rFonts w:ascii="Arial" w:eastAsia="Times New Roman" w:hAnsi="Arial" w:cs="Arial"/>
          <w:b/>
        </w:rPr>
        <w:t>,</w:t>
      </w:r>
      <w:r w:rsidR="00B44848">
        <w:rPr>
          <w:rFonts w:ascii="Arial" w:eastAsia="Times New Roman" w:hAnsi="Arial" w:cs="Arial"/>
          <w:b/>
        </w:rPr>
        <w:t xml:space="preserve"> </w:t>
      </w:r>
      <w:r w:rsidR="00E953CB">
        <w:rPr>
          <w:rFonts w:ascii="Arial" w:eastAsia="Times New Roman" w:hAnsi="Arial" w:cs="Arial"/>
          <w:b/>
        </w:rPr>
        <w:t>lavoreranno</w:t>
      </w:r>
      <w:r w:rsidR="006E73F4" w:rsidRPr="003548CC">
        <w:rPr>
          <w:rFonts w:ascii="Arial" w:eastAsia="Times New Roman" w:hAnsi="Arial" w:cs="Arial"/>
          <w:b/>
        </w:rPr>
        <w:t xml:space="preserve"> all’ottimizzazione di prodotti ed elementi industriali </w:t>
      </w:r>
      <w:r w:rsidR="004D5E6A" w:rsidRPr="004D5E6A">
        <w:rPr>
          <w:rFonts w:ascii="Arial" w:eastAsia="Times New Roman" w:hAnsi="Arial" w:cs="Arial"/>
          <w:b/>
        </w:rPr>
        <w:t>in</w:t>
      </w:r>
      <w:r w:rsidR="00F76A6D">
        <w:rPr>
          <w:rFonts w:ascii="Arial" w:eastAsia="Times New Roman" w:hAnsi="Arial" w:cs="Arial"/>
          <w:b/>
        </w:rPr>
        <w:t xml:space="preserve"> materiale plastico o metallico</w:t>
      </w:r>
      <w:r w:rsidR="004D5E6A" w:rsidRPr="004D5E6A">
        <w:rPr>
          <w:rFonts w:ascii="Arial" w:eastAsia="Times New Roman" w:hAnsi="Arial" w:cs="Arial"/>
          <w:b/>
        </w:rPr>
        <w:t xml:space="preserve"> </w:t>
      </w:r>
      <w:r w:rsidR="006E73F4" w:rsidRPr="003548CC">
        <w:rPr>
          <w:rFonts w:ascii="Arial" w:eastAsia="Times New Roman" w:hAnsi="Arial" w:cs="Arial"/>
          <w:b/>
        </w:rPr>
        <w:t>pro</w:t>
      </w:r>
      <w:r w:rsidR="007F16C9">
        <w:rPr>
          <w:rFonts w:ascii="Arial" w:eastAsia="Times New Roman" w:hAnsi="Arial" w:cs="Arial"/>
          <w:b/>
        </w:rPr>
        <w:t>posti da 5 imprese</w:t>
      </w:r>
      <w:r w:rsidR="006403D5">
        <w:rPr>
          <w:rFonts w:ascii="Arial" w:eastAsia="Times New Roman" w:hAnsi="Arial" w:cs="Arial"/>
          <w:b/>
        </w:rPr>
        <w:t xml:space="preserve"> con sede in Trentino o fuori Provincia</w:t>
      </w:r>
      <w:r w:rsidR="004D5E6A">
        <w:rPr>
          <w:rFonts w:ascii="Arial" w:eastAsia="Times New Roman" w:hAnsi="Arial" w:cs="Arial"/>
          <w:b/>
        </w:rPr>
        <w:t xml:space="preserve">. </w:t>
      </w:r>
      <w:r w:rsidR="003637CD" w:rsidRPr="003548CC">
        <w:rPr>
          <w:rFonts w:ascii="Arial" w:eastAsia="Times New Roman" w:hAnsi="Arial" w:cs="Arial"/>
          <w:b/>
        </w:rPr>
        <w:t>Studenti</w:t>
      </w:r>
      <w:r w:rsidR="006E73F4" w:rsidRPr="003548CC">
        <w:rPr>
          <w:rFonts w:ascii="Arial" w:eastAsia="Times New Roman" w:hAnsi="Arial" w:cs="Arial"/>
          <w:b/>
        </w:rPr>
        <w:t xml:space="preserve"> e imprese hanno tempo fino al 15 dicembre</w:t>
      </w:r>
      <w:r w:rsidR="006316EC" w:rsidRPr="003548CC">
        <w:rPr>
          <w:rFonts w:ascii="Arial" w:eastAsia="Times New Roman" w:hAnsi="Arial" w:cs="Arial"/>
          <w:b/>
        </w:rPr>
        <w:t xml:space="preserve"> 2021 per candidarsi</w:t>
      </w:r>
      <w:r w:rsidR="003637CD" w:rsidRPr="003548CC">
        <w:rPr>
          <w:rFonts w:ascii="Arial" w:eastAsia="Times New Roman" w:hAnsi="Arial" w:cs="Arial"/>
          <w:b/>
        </w:rPr>
        <w:t xml:space="preserve">. </w:t>
      </w:r>
      <w:r w:rsidRPr="003548CC">
        <w:rPr>
          <w:rFonts w:ascii="Arial" w:eastAsia="Times New Roman" w:hAnsi="Arial" w:cs="Arial"/>
          <w:b/>
        </w:rPr>
        <w:t>L</w:t>
      </w:r>
      <w:r w:rsidR="006403D5">
        <w:rPr>
          <w:rFonts w:ascii="Arial" w:eastAsia="Times New Roman" w:hAnsi="Arial" w:cs="Arial"/>
          <w:b/>
        </w:rPr>
        <w:t>a PROTO</w:t>
      </w:r>
      <w:r w:rsidR="006E73F4" w:rsidRPr="003548CC">
        <w:rPr>
          <w:rFonts w:ascii="Arial" w:eastAsia="Times New Roman" w:hAnsi="Arial" w:cs="Arial"/>
          <w:b/>
        </w:rPr>
        <w:t xml:space="preserve"> Challenge 2022 si terrà dal 9 </w:t>
      </w:r>
      <w:r w:rsidR="007E7F3D">
        <w:rPr>
          <w:rFonts w:ascii="Arial" w:eastAsia="Times New Roman" w:hAnsi="Arial" w:cs="Arial"/>
          <w:b/>
        </w:rPr>
        <w:t xml:space="preserve">marzo </w:t>
      </w:r>
      <w:r w:rsidR="006E73F4" w:rsidRPr="003548CC">
        <w:rPr>
          <w:rFonts w:ascii="Arial" w:eastAsia="Times New Roman" w:hAnsi="Arial" w:cs="Arial"/>
          <w:b/>
        </w:rPr>
        <w:t>al 25 maggio</w:t>
      </w:r>
      <w:r w:rsidR="00AD7C23" w:rsidRPr="003548CC">
        <w:rPr>
          <w:rFonts w:ascii="Arial" w:eastAsia="Times New Roman" w:hAnsi="Arial" w:cs="Arial"/>
          <w:b/>
        </w:rPr>
        <w:t xml:space="preserve"> 2022. </w:t>
      </w:r>
      <w:r w:rsidR="0085695A">
        <w:rPr>
          <w:rFonts w:ascii="Arial" w:eastAsia="Times New Roman" w:hAnsi="Arial" w:cs="Arial"/>
          <w:b/>
        </w:rPr>
        <w:tab/>
      </w:r>
    </w:p>
    <w:p w14:paraId="6D8DA8E6" w14:textId="77777777" w:rsidR="004D5E6A" w:rsidRPr="0085695A" w:rsidRDefault="004D5E6A" w:rsidP="0085695A">
      <w:pPr>
        <w:shd w:val="clear" w:color="auto" w:fill="FFFFFF"/>
        <w:spacing w:after="0"/>
        <w:ind w:left="0" w:hanging="2"/>
        <w:jc w:val="both"/>
        <w:rPr>
          <w:rFonts w:ascii="Arial" w:hAnsi="Arial" w:cs="Arial"/>
          <w:b/>
        </w:rPr>
      </w:pPr>
    </w:p>
    <w:p w14:paraId="5782CD5A" w14:textId="16A92F29" w:rsidR="00077D21" w:rsidRPr="00077D21" w:rsidRDefault="006E73F4" w:rsidP="00077D21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  <w:u w:val="double"/>
        </w:rPr>
      </w:pPr>
      <w:r w:rsidRPr="006E73F4">
        <w:rPr>
          <w:rFonts w:ascii="Arial" w:eastAsia="Times New Roman" w:hAnsi="Arial" w:cs="Arial"/>
        </w:rPr>
        <w:t xml:space="preserve">La PROTO Challenge </w:t>
      </w:r>
      <w:r w:rsidR="0085695A">
        <w:rPr>
          <w:rFonts w:ascii="Arial" w:eastAsia="Times New Roman" w:hAnsi="Arial" w:cs="Arial"/>
        </w:rPr>
        <w:t xml:space="preserve">è la sfida tecnologica di HIT che </w:t>
      </w:r>
      <w:r w:rsidRPr="006E73F4">
        <w:rPr>
          <w:rFonts w:ascii="Arial" w:eastAsia="Times New Roman" w:hAnsi="Arial" w:cs="Arial"/>
        </w:rPr>
        <w:t xml:space="preserve">affronta un tema sempre più importante per le piccole e medie imprese: la manifattura additiva. Una tecnologia di prototipazione e produzione che sta trasformando la </w:t>
      </w:r>
      <w:r w:rsidR="00077D21">
        <w:rPr>
          <w:rFonts w:ascii="Arial" w:eastAsia="Times New Roman" w:hAnsi="Arial" w:cs="Arial"/>
        </w:rPr>
        <w:t>produzione</w:t>
      </w:r>
      <w:r w:rsidRPr="006E73F4">
        <w:rPr>
          <w:rFonts w:ascii="Arial" w:eastAsia="Times New Roman" w:hAnsi="Arial" w:cs="Arial"/>
        </w:rPr>
        <w:t xml:space="preserve"> industriale in tutto i</w:t>
      </w:r>
      <w:r w:rsidR="003548CC">
        <w:rPr>
          <w:rFonts w:ascii="Arial" w:eastAsia="Times New Roman" w:hAnsi="Arial" w:cs="Arial"/>
        </w:rPr>
        <w:t>l mondo</w:t>
      </w:r>
      <w:r w:rsidR="007F16C9">
        <w:rPr>
          <w:rFonts w:ascii="Arial" w:eastAsia="Times New Roman" w:hAnsi="Arial" w:cs="Arial"/>
        </w:rPr>
        <w:t xml:space="preserve">. </w:t>
      </w:r>
      <w:r w:rsidR="0085695A">
        <w:rPr>
          <w:rFonts w:ascii="Arial" w:eastAsia="Times New Roman" w:hAnsi="Arial" w:cs="Arial"/>
        </w:rPr>
        <w:t>Si tratta di un processo sostanzialmente</w:t>
      </w:r>
      <w:r w:rsidR="000D138C">
        <w:rPr>
          <w:rFonts w:ascii="Arial" w:eastAsia="Times New Roman" w:hAnsi="Arial" w:cs="Arial"/>
        </w:rPr>
        <w:t xml:space="preserve"> </w:t>
      </w:r>
      <w:r w:rsidR="0085695A">
        <w:rPr>
          <w:rFonts w:ascii="Arial" w:eastAsia="Times New Roman" w:hAnsi="Arial" w:cs="Arial"/>
        </w:rPr>
        <w:t>inverso rispetto alle tecniche</w:t>
      </w:r>
      <w:r w:rsidR="000D138C">
        <w:rPr>
          <w:rFonts w:ascii="Arial" w:eastAsia="Times New Roman" w:hAnsi="Arial" w:cs="Arial"/>
        </w:rPr>
        <w:t xml:space="preserve"> di produzione</w:t>
      </w:r>
      <w:r w:rsidR="00E953CB">
        <w:rPr>
          <w:rFonts w:ascii="Arial" w:eastAsia="Times New Roman" w:hAnsi="Arial" w:cs="Arial"/>
        </w:rPr>
        <w:t xml:space="preserve"> tradizionali</w:t>
      </w:r>
      <w:r w:rsidR="0085695A">
        <w:rPr>
          <w:rFonts w:ascii="Arial" w:eastAsia="Times New Roman" w:hAnsi="Arial" w:cs="Arial"/>
        </w:rPr>
        <w:t xml:space="preserve"> </w:t>
      </w:r>
      <w:r w:rsidR="00E953CB">
        <w:rPr>
          <w:rFonts w:ascii="Arial" w:eastAsia="Times New Roman" w:hAnsi="Arial" w:cs="Arial"/>
        </w:rPr>
        <w:t>(</w:t>
      </w:r>
      <w:r w:rsidR="0085695A">
        <w:rPr>
          <w:rFonts w:ascii="Arial" w:eastAsia="Times New Roman" w:hAnsi="Arial" w:cs="Arial"/>
        </w:rPr>
        <w:t>in cui si procede per sottrazione dal pieno</w:t>
      </w:r>
      <w:r w:rsidR="00E953CB">
        <w:rPr>
          <w:rFonts w:ascii="Arial" w:eastAsia="Times New Roman" w:hAnsi="Arial" w:cs="Arial"/>
        </w:rPr>
        <w:t>)</w:t>
      </w:r>
      <w:r w:rsidR="0085695A">
        <w:rPr>
          <w:rFonts w:ascii="Arial" w:eastAsia="Times New Roman" w:hAnsi="Arial" w:cs="Arial"/>
        </w:rPr>
        <w:t xml:space="preserve"> perché </w:t>
      </w:r>
      <w:r w:rsidR="004D5E6A">
        <w:rPr>
          <w:rFonts w:ascii="Arial" w:eastAsia="Times New Roman" w:hAnsi="Arial" w:cs="Arial"/>
        </w:rPr>
        <w:t xml:space="preserve">la realizzazione degli oggetti avviene </w:t>
      </w:r>
      <w:r w:rsidR="007F16C9" w:rsidRPr="007F16C9">
        <w:rPr>
          <w:rFonts w:ascii="Arial" w:eastAsia="Times New Roman" w:hAnsi="Arial" w:cs="Arial"/>
        </w:rPr>
        <w:t>sommando strati successivi di materiale</w:t>
      </w:r>
      <w:r w:rsidR="00F76A6D">
        <w:rPr>
          <w:rFonts w:ascii="Arial" w:eastAsia="Times New Roman" w:hAnsi="Arial" w:cs="Arial"/>
        </w:rPr>
        <w:t>. S</w:t>
      </w:r>
      <w:r w:rsidR="004D5E6A">
        <w:rPr>
          <w:rFonts w:ascii="Arial" w:eastAsia="Times New Roman" w:hAnsi="Arial" w:cs="Arial"/>
        </w:rPr>
        <w:t>i passa</w:t>
      </w:r>
      <w:r w:rsidR="00077D21">
        <w:rPr>
          <w:rFonts w:ascii="Arial" w:eastAsia="Times New Roman" w:hAnsi="Arial" w:cs="Arial"/>
        </w:rPr>
        <w:t xml:space="preserve"> dunque velocemente dal disegno digitale</w:t>
      </w:r>
      <w:r w:rsidR="004D5E6A">
        <w:rPr>
          <w:rFonts w:ascii="Arial" w:eastAsia="Times New Roman" w:hAnsi="Arial" w:cs="Arial"/>
        </w:rPr>
        <w:t xml:space="preserve">, alla stampa </w:t>
      </w:r>
      <w:r w:rsidR="00E953CB">
        <w:rPr>
          <w:rFonts w:ascii="Arial" w:eastAsia="Times New Roman" w:hAnsi="Arial" w:cs="Arial"/>
        </w:rPr>
        <w:t>dell’oggetto</w:t>
      </w:r>
      <w:r w:rsidR="00077D21">
        <w:rPr>
          <w:rFonts w:ascii="Arial" w:eastAsia="Times New Roman" w:hAnsi="Arial" w:cs="Arial"/>
        </w:rPr>
        <w:t xml:space="preserve"> in 3D.</w:t>
      </w:r>
    </w:p>
    <w:p w14:paraId="41C14D43" w14:textId="3991CF80" w:rsidR="006E73F4" w:rsidRDefault="0085695A" w:rsidP="0025787A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HIT</w:t>
      </w:r>
      <w:r w:rsidR="004D5E6A">
        <w:rPr>
          <w:rFonts w:ascii="Arial" w:eastAsia="Times New Roman" w:hAnsi="Arial" w:cs="Arial"/>
        </w:rPr>
        <w:t xml:space="preserve">, in qualità di fondazione per </w:t>
      </w:r>
      <w:r w:rsidR="00A42365">
        <w:rPr>
          <w:rFonts w:ascii="Arial" w:eastAsia="Times New Roman" w:hAnsi="Arial" w:cs="Arial"/>
        </w:rPr>
        <w:t xml:space="preserve">la valorizzazione dei risultati della ricerca trentina attraverso attività di </w:t>
      </w:r>
      <w:r w:rsidR="004D5E6A">
        <w:rPr>
          <w:rFonts w:ascii="Arial" w:eastAsia="Times New Roman" w:hAnsi="Arial" w:cs="Arial"/>
        </w:rPr>
        <w:t>trasferimento tecnologico, propo</w:t>
      </w:r>
      <w:r w:rsidR="00F76A6D">
        <w:rPr>
          <w:rFonts w:ascii="Arial" w:eastAsia="Times New Roman" w:hAnsi="Arial" w:cs="Arial"/>
        </w:rPr>
        <w:t>ne con successo da diversi anni questo format di innovazione</w:t>
      </w:r>
      <w:r w:rsidR="004D5E6A">
        <w:rPr>
          <w:rFonts w:ascii="Arial" w:eastAsia="Times New Roman" w:hAnsi="Arial" w:cs="Arial"/>
        </w:rPr>
        <w:t xml:space="preserve"> in collaborazione con </w:t>
      </w:r>
      <w:r w:rsidR="004D5E6A" w:rsidRPr="004D5E6A">
        <w:rPr>
          <w:rFonts w:ascii="Arial" w:eastAsia="Times New Roman" w:hAnsi="Arial" w:cs="Arial"/>
        </w:rPr>
        <w:t xml:space="preserve">l’Università di Trento, Trentino Sviluppo, </w:t>
      </w:r>
      <w:proofErr w:type="spellStart"/>
      <w:r w:rsidR="004D5E6A" w:rsidRPr="004D5E6A">
        <w:rPr>
          <w:rFonts w:ascii="Arial" w:eastAsia="Times New Roman" w:hAnsi="Arial" w:cs="Arial"/>
        </w:rPr>
        <w:t>Prom</w:t>
      </w:r>
      <w:proofErr w:type="spellEnd"/>
      <w:r w:rsidR="004D5E6A" w:rsidRPr="004D5E6A">
        <w:rPr>
          <w:rFonts w:ascii="Arial" w:eastAsia="Times New Roman" w:hAnsi="Arial" w:cs="Arial"/>
        </w:rPr>
        <w:t xml:space="preserve"> </w:t>
      </w:r>
      <w:proofErr w:type="spellStart"/>
      <w:r w:rsidR="004D5E6A" w:rsidRPr="004D5E6A">
        <w:rPr>
          <w:rFonts w:ascii="Arial" w:eastAsia="Times New Roman" w:hAnsi="Arial" w:cs="Arial"/>
        </w:rPr>
        <w:t>Facility</w:t>
      </w:r>
      <w:proofErr w:type="spellEnd"/>
      <w:r w:rsidR="004D5E6A" w:rsidRPr="004D5E6A">
        <w:rPr>
          <w:rFonts w:ascii="Arial" w:eastAsia="Times New Roman" w:hAnsi="Arial" w:cs="Arial"/>
        </w:rPr>
        <w:t xml:space="preserve"> di Polo Meccatronica, Confindustria Trento, il </w:t>
      </w:r>
      <w:proofErr w:type="spellStart"/>
      <w:r w:rsidR="004D5E6A" w:rsidRPr="004D5E6A">
        <w:rPr>
          <w:rFonts w:ascii="Arial" w:eastAsia="Times New Roman" w:hAnsi="Arial" w:cs="Arial"/>
        </w:rPr>
        <w:t>C</w:t>
      </w:r>
      <w:r w:rsidR="004D5E6A">
        <w:rPr>
          <w:rFonts w:ascii="Arial" w:eastAsia="Times New Roman" w:hAnsi="Arial" w:cs="Arial"/>
        </w:rPr>
        <w:t>ontamination</w:t>
      </w:r>
      <w:proofErr w:type="spellEnd"/>
      <w:r w:rsidR="004D5E6A">
        <w:rPr>
          <w:rFonts w:ascii="Arial" w:eastAsia="Times New Roman" w:hAnsi="Arial" w:cs="Arial"/>
        </w:rPr>
        <w:t xml:space="preserve"> Lab e NOI </w:t>
      </w:r>
      <w:proofErr w:type="spellStart"/>
      <w:r w:rsidR="004D5E6A">
        <w:rPr>
          <w:rFonts w:ascii="Arial" w:eastAsia="Times New Roman" w:hAnsi="Arial" w:cs="Arial"/>
        </w:rPr>
        <w:t>Techpar</w:t>
      </w:r>
      <w:r w:rsidR="00F76A6D">
        <w:rPr>
          <w:rFonts w:ascii="Arial" w:eastAsia="Times New Roman" w:hAnsi="Arial" w:cs="Arial"/>
        </w:rPr>
        <w:t>k</w:t>
      </w:r>
      <w:proofErr w:type="spellEnd"/>
      <w:r w:rsidR="0025787A">
        <w:rPr>
          <w:rFonts w:ascii="Arial" w:eastAsia="Times New Roman" w:hAnsi="Arial" w:cs="Arial"/>
        </w:rPr>
        <w:t xml:space="preserve">, </w:t>
      </w:r>
      <w:r w:rsidR="0025787A" w:rsidRPr="00842851">
        <w:rPr>
          <w:rFonts w:ascii="Arial" w:eastAsia="Arial" w:hAnsi="Arial" w:cs="Arial"/>
          <w:color w:val="000000"/>
        </w:rPr>
        <w:t xml:space="preserve">nel contesto del Digital </w:t>
      </w:r>
      <w:proofErr w:type="spellStart"/>
      <w:r w:rsidR="0025787A" w:rsidRPr="00842851">
        <w:rPr>
          <w:rFonts w:ascii="Arial" w:eastAsia="Arial" w:hAnsi="Arial" w:cs="Arial"/>
          <w:color w:val="000000"/>
        </w:rPr>
        <w:t>Innovation</w:t>
      </w:r>
      <w:proofErr w:type="spellEnd"/>
      <w:r w:rsidR="0025787A" w:rsidRPr="00842851">
        <w:rPr>
          <w:rFonts w:ascii="Arial" w:eastAsia="Arial" w:hAnsi="Arial" w:cs="Arial"/>
          <w:color w:val="000000"/>
        </w:rPr>
        <w:t xml:space="preserve"> </w:t>
      </w:r>
      <w:proofErr w:type="spellStart"/>
      <w:r w:rsidR="0025787A" w:rsidRPr="00842851">
        <w:rPr>
          <w:rFonts w:ascii="Arial" w:eastAsia="Arial" w:hAnsi="Arial" w:cs="Arial"/>
          <w:color w:val="000000"/>
        </w:rPr>
        <w:t>Hub</w:t>
      </w:r>
      <w:proofErr w:type="spellEnd"/>
      <w:r w:rsidR="0025787A" w:rsidRPr="00842851">
        <w:rPr>
          <w:rFonts w:ascii="Arial" w:eastAsia="Arial" w:hAnsi="Arial" w:cs="Arial"/>
          <w:color w:val="000000"/>
        </w:rPr>
        <w:t xml:space="preserve"> Trentino–Alto Adige/Südtirol</w:t>
      </w:r>
      <w:r w:rsidR="00F76A6D">
        <w:rPr>
          <w:rFonts w:ascii="Arial" w:eastAsia="Times New Roman" w:hAnsi="Arial" w:cs="Arial"/>
        </w:rPr>
        <w:t xml:space="preserve">. </w:t>
      </w:r>
      <w:r w:rsidR="00E953CB">
        <w:rPr>
          <w:rFonts w:ascii="Arial" w:eastAsia="Times New Roman" w:hAnsi="Arial" w:cs="Arial"/>
        </w:rPr>
        <w:t>La PROTO Challenge è un</w:t>
      </w:r>
      <w:r w:rsidR="004D5E6A">
        <w:rPr>
          <w:rFonts w:ascii="Arial" w:eastAsia="Times New Roman" w:hAnsi="Arial" w:cs="Arial"/>
        </w:rPr>
        <w:t xml:space="preserve"> format </w:t>
      </w:r>
      <w:r w:rsidR="00F76A6D" w:rsidRPr="00F76A6D">
        <w:rPr>
          <w:rFonts w:ascii="Arial" w:eastAsia="Times New Roman" w:hAnsi="Arial" w:cs="Arial"/>
        </w:rPr>
        <w:t>pensato per far dialogare il mondo dell’alta formazione, della ricerca e il mondo delle imprese secondo i paradigmi dell’</w:t>
      </w:r>
      <w:r w:rsidR="00F76A6D" w:rsidRPr="00E953CB">
        <w:rPr>
          <w:rFonts w:ascii="Arial" w:eastAsia="Times New Roman" w:hAnsi="Arial" w:cs="Arial"/>
          <w:i/>
        </w:rPr>
        <w:t xml:space="preserve">open </w:t>
      </w:r>
      <w:proofErr w:type="spellStart"/>
      <w:r w:rsidR="00F76A6D" w:rsidRPr="00E953CB">
        <w:rPr>
          <w:rFonts w:ascii="Arial" w:eastAsia="Times New Roman" w:hAnsi="Arial" w:cs="Arial"/>
          <w:i/>
        </w:rPr>
        <w:t>innovation</w:t>
      </w:r>
      <w:proofErr w:type="spellEnd"/>
      <w:r w:rsidR="00F76A6D" w:rsidRPr="00E953CB">
        <w:rPr>
          <w:rFonts w:ascii="Arial" w:eastAsia="Times New Roman" w:hAnsi="Arial" w:cs="Arial"/>
          <w:i/>
        </w:rPr>
        <w:t xml:space="preserve"> </w:t>
      </w:r>
      <w:r w:rsidR="00F76A6D">
        <w:rPr>
          <w:rFonts w:ascii="Arial" w:eastAsia="Times New Roman" w:hAnsi="Arial" w:cs="Arial"/>
        </w:rPr>
        <w:t>e del</w:t>
      </w:r>
      <w:r w:rsidR="0025787A">
        <w:rPr>
          <w:rFonts w:ascii="Arial" w:eastAsia="Times New Roman" w:hAnsi="Arial" w:cs="Arial"/>
        </w:rPr>
        <w:t xml:space="preserve"> </w:t>
      </w:r>
      <w:proofErr w:type="spellStart"/>
      <w:r w:rsidR="00A42365">
        <w:rPr>
          <w:rFonts w:ascii="Arial" w:eastAsia="Times New Roman" w:hAnsi="Arial" w:cs="Arial"/>
          <w:i/>
        </w:rPr>
        <w:t>challenge-based</w:t>
      </w:r>
      <w:proofErr w:type="spellEnd"/>
      <w:r w:rsidR="00A42365">
        <w:rPr>
          <w:rFonts w:ascii="Arial" w:eastAsia="Times New Roman" w:hAnsi="Arial" w:cs="Arial"/>
          <w:i/>
        </w:rPr>
        <w:t xml:space="preserve"> </w:t>
      </w:r>
      <w:proofErr w:type="spellStart"/>
      <w:r w:rsidR="00A42365">
        <w:rPr>
          <w:rFonts w:ascii="Arial" w:eastAsia="Times New Roman" w:hAnsi="Arial" w:cs="Arial"/>
          <w:i/>
        </w:rPr>
        <w:t>l</w:t>
      </w:r>
      <w:r w:rsidR="0025787A" w:rsidRPr="00A42365">
        <w:rPr>
          <w:rFonts w:ascii="Arial" w:eastAsia="Times New Roman" w:hAnsi="Arial" w:cs="Arial"/>
          <w:i/>
        </w:rPr>
        <w:t>earning</w:t>
      </w:r>
      <w:proofErr w:type="spellEnd"/>
      <w:r w:rsidR="00F76A6D">
        <w:rPr>
          <w:rFonts w:ascii="Arial" w:eastAsia="Times New Roman" w:hAnsi="Arial" w:cs="Arial"/>
        </w:rPr>
        <w:t xml:space="preserve">, </w:t>
      </w:r>
      <w:r w:rsidR="004D5E6A">
        <w:rPr>
          <w:rFonts w:ascii="Arial" w:eastAsia="Times New Roman" w:hAnsi="Arial" w:cs="Arial"/>
        </w:rPr>
        <w:t>che g</w:t>
      </w:r>
      <w:r>
        <w:rPr>
          <w:rFonts w:ascii="Arial" w:eastAsia="Times New Roman" w:hAnsi="Arial" w:cs="Arial"/>
        </w:rPr>
        <w:t xml:space="preserve">enera risultati e benefici reali, input </w:t>
      </w:r>
      <w:r w:rsidR="00A42365">
        <w:rPr>
          <w:rFonts w:ascii="Arial" w:eastAsia="Times New Roman" w:hAnsi="Arial" w:cs="Arial"/>
        </w:rPr>
        <w:t>di innovazione per le imprese,</w:t>
      </w:r>
      <w:r>
        <w:rPr>
          <w:rFonts w:ascii="Arial" w:eastAsia="Times New Roman" w:hAnsi="Arial" w:cs="Arial"/>
        </w:rPr>
        <w:t xml:space="preserve"> </w:t>
      </w:r>
      <w:r w:rsidR="0025787A">
        <w:rPr>
          <w:rFonts w:ascii="Arial" w:eastAsia="Times New Roman" w:hAnsi="Arial" w:cs="Arial"/>
        </w:rPr>
        <w:t xml:space="preserve">apprendimento ed </w:t>
      </w:r>
      <w:r>
        <w:rPr>
          <w:rFonts w:ascii="Arial" w:eastAsia="Times New Roman" w:hAnsi="Arial" w:cs="Arial"/>
        </w:rPr>
        <w:t>esperienza sul campo per ricercatori e studenti</w:t>
      </w:r>
      <w:r w:rsidR="00A42365">
        <w:rPr>
          <w:rFonts w:ascii="Arial" w:eastAsia="Times New Roman" w:hAnsi="Arial" w:cs="Arial"/>
        </w:rPr>
        <w:t>.</w:t>
      </w:r>
    </w:p>
    <w:p w14:paraId="44FF2373" w14:textId="77777777" w:rsidR="00A42365" w:rsidRPr="006E73F4" w:rsidRDefault="00A42365" w:rsidP="0025787A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2FBDE93E" w14:textId="09B14F9D" w:rsidR="006E73F4" w:rsidRPr="006E73F4" w:rsidRDefault="00F76A6D" w:rsidP="006E73F4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Grazie all’edizione 2022 della </w:t>
      </w:r>
      <w:r w:rsidR="0085695A">
        <w:rPr>
          <w:rFonts w:ascii="Arial" w:eastAsia="Times New Roman" w:hAnsi="Arial" w:cs="Arial"/>
        </w:rPr>
        <w:t xml:space="preserve">PROTO </w:t>
      </w:r>
      <w:r w:rsidR="003548CC">
        <w:rPr>
          <w:rFonts w:ascii="Arial" w:eastAsia="Times New Roman" w:hAnsi="Arial" w:cs="Arial"/>
        </w:rPr>
        <w:t>Challenge</w:t>
      </w:r>
      <w:r>
        <w:rPr>
          <w:rFonts w:ascii="Arial" w:eastAsia="Times New Roman" w:hAnsi="Arial" w:cs="Arial"/>
        </w:rPr>
        <w:t>,</w:t>
      </w:r>
      <w:r w:rsidR="003548CC">
        <w:rPr>
          <w:rFonts w:ascii="Arial" w:eastAsia="Times New Roman" w:hAnsi="Arial" w:cs="Arial"/>
        </w:rPr>
        <w:t xml:space="preserve"> 5</w:t>
      </w:r>
      <w:r w:rsidR="006E73F4" w:rsidRPr="006E73F4">
        <w:rPr>
          <w:rFonts w:ascii="Arial" w:eastAsia="Times New Roman" w:hAnsi="Arial" w:cs="Arial"/>
        </w:rPr>
        <w:t xml:space="preserve"> team multidisciplinari </w:t>
      </w:r>
      <w:r w:rsidR="006403D5" w:rsidRPr="006E73F4">
        <w:rPr>
          <w:rFonts w:ascii="Arial" w:eastAsia="Times New Roman" w:hAnsi="Arial" w:cs="Arial"/>
        </w:rPr>
        <w:t>lavore</w:t>
      </w:r>
      <w:r w:rsidR="006403D5">
        <w:rPr>
          <w:rFonts w:ascii="Arial" w:eastAsia="Times New Roman" w:hAnsi="Arial" w:cs="Arial"/>
        </w:rPr>
        <w:t xml:space="preserve">ranno </w:t>
      </w:r>
      <w:r w:rsidR="006E73F4" w:rsidRPr="006E73F4">
        <w:rPr>
          <w:rFonts w:ascii="Arial" w:eastAsia="Times New Roman" w:hAnsi="Arial" w:cs="Arial"/>
        </w:rPr>
        <w:t>con esperti del settore provenienti dal mondo accademico e industriale all’ottimizzazione delle perfor</w:t>
      </w:r>
      <w:r w:rsidR="006403D5">
        <w:rPr>
          <w:rFonts w:ascii="Arial" w:eastAsia="Times New Roman" w:hAnsi="Arial" w:cs="Arial"/>
        </w:rPr>
        <w:t>mance di prodotti proposti da 5</w:t>
      </w:r>
      <w:r w:rsidR="006E73F4" w:rsidRPr="006E73F4">
        <w:rPr>
          <w:rFonts w:ascii="Arial" w:eastAsia="Times New Roman" w:hAnsi="Arial" w:cs="Arial"/>
        </w:rPr>
        <w:t xml:space="preserve"> imprese. I team partiranno da un </w:t>
      </w:r>
      <w:r w:rsidR="003548CC">
        <w:rPr>
          <w:rFonts w:ascii="Arial" w:eastAsia="Times New Roman" w:hAnsi="Arial" w:cs="Arial"/>
        </w:rPr>
        <w:t>progetto CAD 3D, eseguiranno l’analisi degli elementi f</w:t>
      </w:r>
      <w:r w:rsidR="006E73F4" w:rsidRPr="006E73F4">
        <w:rPr>
          <w:rFonts w:ascii="Arial" w:eastAsia="Times New Roman" w:hAnsi="Arial" w:cs="Arial"/>
        </w:rPr>
        <w:t>initi per l’ottimizzazione topologica e</w:t>
      </w:r>
      <w:r w:rsidR="0025787A">
        <w:rPr>
          <w:rFonts w:ascii="Arial" w:eastAsia="Times New Roman" w:hAnsi="Arial" w:cs="Arial"/>
        </w:rPr>
        <w:t>/o</w:t>
      </w:r>
      <w:r w:rsidR="006E73F4" w:rsidRPr="006E73F4">
        <w:rPr>
          <w:rFonts w:ascii="Arial" w:eastAsia="Times New Roman" w:hAnsi="Arial" w:cs="Arial"/>
        </w:rPr>
        <w:t xml:space="preserve"> termica e riprogetteranno il prodotto in modo tale </w:t>
      </w:r>
      <w:r w:rsidR="006E73F4" w:rsidRPr="006E73F4">
        <w:rPr>
          <w:rFonts w:ascii="Arial" w:eastAsia="Times New Roman" w:hAnsi="Arial" w:cs="Arial"/>
        </w:rPr>
        <w:lastRenderedPageBreak/>
        <w:t>che sia producibile con tecniche additive o miste, oppure con tecniche tradizionali ma con maggiori vantaggi.</w:t>
      </w:r>
    </w:p>
    <w:p w14:paraId="2196EE25" w14:textId="785647C4" w:rsidR="006E73F4" w:rsidRPr="006E73F4" w:rsidRDefault="006E73F4" w:rsidP="006403D5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175FC562" w14:textId="6F055200" w:rsidR="003548CC" w:rsidRPr="006403D5" w:rsidRDefault="006E73F4" w:rsidP="003548C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6403D5">
        <w:rPr>
          <w:rFonts w:ascii="Arial" w:eastAsia="Times New Roman" w:hAnsi="Arial" w:cs="Arial"/>
        </w:rPr>
        <w:t xml:space="preserve">Le </w:t>
      </w:r>
      <w:r w:rsidRPr="006403D5">
        <w:rPr>
          <w:rFonts w:ascii="Arial" w:eastAsia="Times New Roman" w:hAnsi="Arial" w:cs="Arial"/>
          <w:bCs/>
        </w:rPr>
        <w:t xml:space="preserve">imprese </w:t>
      </w:r>
      <w:r w:rsidRPr="006403D5">
        <w:rPr>
          <w:rFonts w:ascii="Arial" w:eastAsia="Times New Roman" w:hAnsi="Arial" w:cs="Arial"/>
        </w:rPr>
        <w:t>potranno candidare prodotti o componenti industriali, in materiale plastico o metallico, con caratteristiche che ne</w:t>
      </w:r>
      <w:r w:rsidR="003548CC" w:rsidRPr="006403D5">
        <w:rPr>
          <w:rFonts w:ascii="Arial" w:eastAsia="Times New Roman" w:hAnsi="Arial" w:cs="Arial"/>
        </w:rPr>
        <w:t>cessitino di essere ottimizzate. Le candidature sono aperte a imprese con sede in Trentino e anche</w:t>
      </w:r>
      <w:r w:rsidR="00F76A6D">
        <w:rPr>
          <w:rFonts w:ascii="Arial" w:eastAsia="Times New Roman" w:hAnsi="Arial" w:cs="Arial"/>
        </w:rPr>
        <w:t xml:space="preserve"> ad imprese con sede</w:t>
      </w:r>
      <w:r w:rsidR="003548CC" w:rsidRPr="006403D5">
        <w:rPr>
          <w:rFonts w:ascii="Arial" w:eastAsia="Times New Roman" w:hAnsi="Arial" w:cs="Arial"/>
        </w:rPr>
        <w:t xml:space="preserve"> fuori </w:t>
      </w:r>
      <w:r w:rsidR="006403D5" w:rsidRPr="006403D5">
        <w:rPr>
          <w:rFonts w:ascii="Arial" w:eastAsia="Times New Roman" w:hAnsi="Arial" w:cs="Arial"/>
        </w:rPr>
        <w:t>Provincia</w:t>
      </w:r>
      <w:r w:rsidR="003548CC" w:rsidRPr="006403D5">
        <w:rPr>
          <w:rFonts w:ascii="Arial" w:eastAsia="Times New Roman" w:hAnsi="Arial" w:cs="Arial"/>
        </w:rPr>
        <w:t>.</w:t>
      </w:r>
      <w:r w:rsidR="003548CC" w:rsidRPr="006403D5">
        <w:rPr>
          <w:rFonts w:ascii="Arial" w:eastAsia="Times New Roman" w:hAnsi="Arial" w:cs="Arial"/>
        </w:rPr>
        <w:tab/>
      </w:r>
    </w:p>
    <w:p w14:paraId="0A239488" w14:textId="116831A2" w:rsidR="006E73F4" w:rsidRPr="006403D5" w:rsidRDefault="006E73F4" w:rsidP="003548C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1205DA9C" w14:textId="55781463" w:rsidR="006E73F4" w:rsidRPr="006403D5" w:rsidRDefault="006E73F4" w:rsidP="006E73F4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6403D5">
        <w:rPr>
          <w:rFonts w:ascii="Arial" w:eastAsia="Times New Roman" w:hAnsi="Arial" w:cs="Arial"/>
        </w:rPr>
        <w:t xml:space="preserve">Possono partecipare alla PROTO Challenge </w:t>
      </w:r>
      <w:r w:rsidRPr="006403D5">
        <w:rPr>
          <w:rFonts w:ascii="Arial" w:eastAsia="Times New Roman" w:hAnsi="Arial" w:cs="Arial"/>
          <w:bCs/>
        </w:rPr>
        <w:t>studenti</w:t>
      </w:r>
      <w:r w:rsidRPr="006403D5">
        <w:rPr>
          <w:rFonts w:ascii="Arial" w:eastAsia="Times New Roman" w:hAnsi="Arial" w:cs="Arial"/>
        </w:rPr>
        <w:t xml:space="preserve"> ed </w:t>
      </w:r>
      <w:r w:rsidRPr="006403D5">
        <w:rPr>
          <w:rFonts w:ascii="Arial" w:eastAsia="Times New Roman" w:hAnsi="Arial" w:cs="Arial"/>
          <w:bCs/>
        </w:rPr>
        <w:t>ex studenti</w:t>
      </w:r>
      <w:r w:rsidRPr="006403D5">
        <w:rPr>
          <w:rFonts w:ascii="Arial" w:eastAsia="Times New Roman" w:hAnsi="Arial" w:cs="Arial"/>
        </w:rPr>
        <w:t xml:space="preserve"> (fino a 18 mesi dal conseguimento dell’ultimo titolo di studio) delle Università di Trento e Bolzano, e delle Università parte del Consorzio Europeo delle Università Innovative (</w:t>
      </w:r>
      <w:proofErr w:type="spellStart"/>
      <w:r w:rsidRPr="006403D5">
        <w:rPr>
          <w:rFonts w:ascii="Arial" w:eastAsia="Times New Roman" w:hAnsi="Arial" w:cs="Arial"/>
        </w:rPr>
        <w:t>European</w:t>
      </w:r>
      <w:proofErr w:type="spellEnd"/>
      <w:r w:rsidRPr="006403D5">
        <w:rPr>
          <w:rFonts w:ascii="Arial" w:eastAsia="Times New Roman" w:hAnsi="Arial" w:cs="Arial"/>
        </w:rPr>
        <w:t xml:space="preserve"> </w:t>
      </w:r>
      <w:proofErr w:type="spellStart"/>
      <w:r w:rsidRPr="006403D5">
        <w:rPr>
          <w:rFonts w:ascii="Arial" w:eastAsia="Times New Roman" w:hAnsi="Arial" w:cs="Arial"/>
        </w:rPr>
        <w:t>Consortium</w:t>
      </w:r>
      <w:proofErr w:type="spellEnd"/>
      <w:r w:rsidRPr="006403D5">
        <w:rPr>
          <w:rFonts w:ascii="Arial" w:eastAsia="Times New Roman" w:hAnsi="Arial" w:cs="Arial"/>
        </w:rPr>
        <w:t xml:space="preserve"> of Innovative </w:t>
      </w:r>
      <w:proofErr w:type="spellStart"/>
      <w:r w:rsidRPr="006403D5">
        <w:rPr>
          <w:rFonts w:ascii="Arial" w:eastAsia="Times New Roman" w:hAnsi="Arial" w:cs="Arial"/>
        </w:rPr>
        <w:t>Universities</w:t>
      </w:r>
      <w:proofErr w:type="spellEnd"/>
      <w:r w:rsidRPr="006403D5">
        <w:rPr>
          <w:rFonts w:ascii="Arial" w:eastAsia="Times New Roman" w:hAnsi="Arial" w:cs="Arial"/>
        </w:rPr>
        <w:t xml:space="preserve"> - </w:t>
      </w:r>
      <w:hyperlink r:id="rId7" w:tgtFrame="_blank" w:history="1">
        <w:r w:rsidRPr="006403D5">
          <w:rPr>
            <w:rStyle w:val="Hyperlink"/>
            <w:rFonts w:ascii="Arial" w:eastAsia="Times New Roman" w:hAnsi="Arial" w:cs="Arial"/>
          </w:rPr>
          <w:t>ECIU</w:t>
        </w:r>
      </w:hyperlink>
      <w:r w:rsidRPr="006403D5">
        <w:rPr>
          <w:rFonts w:ascii="Arial" w:eastAsia="Times New Roman" w:hAnsi="Arial" w:cs="Arial"/>
        </w:rPr>
        <w:t>). </w:t>
      </w:r>
      <w:r w:rsidR="006403D5" w:rsidRPr="006403D5">
        <w:rPr>
          <w:rFonts w:ascii="Arial" w:eastAsia="Times New Roman" w:hAnsi="Arial" w:cs="Arial"/>
        </w:rPr>
        <w:t>Gli studenti verranno opportunamente formati sulle metodologie da utilizzare e organizzati in team prima dell’inizio della Challenge.</w:t>
      </w:r>
    </w:p>
    <w:p w14:paraId="05A044CE" w14:textId="77777777" w:rsidR="006E73F4" w:rsidRPr="006403D5" w:rsidRDefault="006E73F4" w:rsidP="006E73F4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0601D62E" w14:textId="77777777" w:rsidR="003548CC" w:rsidRPr="006403D5" w:rsidRDefault="003548CC" w:rsidP="003548C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6403D5">
        <w:rPr>
          <w:rFonts w:ascii="Arial" w:eastAsia="Times New Roman" w:hAnsi="Arial" w:cs="Arial"/>
        </w:rPr>
        <w:t>Il team che realizzerà la soluzione valutata come migliore da una commissione di esperti riceverà in premio un e-</w:t>
      </w:r>
      <w:proofErr w:type="spellStart"/>
      <w:r w:rsidRPr="006403D5">
        <w:rPr>
          <w:rFonts w:ascii="Arial" w:eastAsia="Times New Roman" w:hAnsi="Arial" w:cs="Arial"/>
        </w:rPr>
        <w:t>ink</w:t>
      </w:r>
      <w:proofErr w:type="spellEnd"/>
      <w:r w:rsidRPr="006403D5">
        <w:rPr>
          <w:rFonts w:ascii="Arial" w:eastAsia="Times New Roman" w:hAnsi="Arial" w:cs="Arial"/>
        </w:rPr>
        <w:t xml:space="preserve"> </w:t>
      </w:r>
      <w:proofErr w:type="spellStart"/>
      <w:r w:rsidRPr="006403D5">
        <w:rPr>
          <w:rFonts w:ascii="Arial" w:eastAsia="Times New Roman" w:hAnsi="Arial" w:cs="Arial"/>
        </w:rPr>
        <w:t>tablet</w:t>
      </w:r>
      <w:proofErr w:type="spellEnd"/>
      <w:r w:rsidRPr="006403D5">
        <w:rPr>
          <w:rFonts w:ascii="Arial" w:eastAsia="Times New Roman" w:hAnsi="Arial" w:cs="Arial"/>
        </w:rPr>
        <w:t>, strumento di lavoro che agevola lo svolgimento di molte attività di progettazione e studio ingegneristico.</w:t>
      </w:r>
    </w:p>
    <w:p w14:paraId="17A1308F" w14:textId="77777777" w:rsidR="003548CC" w:rsidRPr="006403D5" w:rsidRDefault="003548CC" w:rsidP="003548C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67DC3CAD" w14:textId="603CD510" w:rsidR="006E73F4" w:rsidRPr="006E73F4" w:rsidRDefault="00E953CB" w:rsidP="003548C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Challenge inizierà i</w:t>
      </w:r>
      <w:r w:rsidR="003548CC" w:rsidRPr="006403D5">
        <w:rPr>
          <w:rFonts w:ascii="Arial" w:eastAsia="Times New Roman" w:hAnsi="Arial" w:cs="Arial"/>
        </w:rPr>
        <w:t xml:space="preserve">l </w:t>
      </w:r>
      <w:r w:rsidR="003548CC" w:rsidRPr="006403D5">
        <w:rPr>
          <w:rFonts w:ascii="Arial" w:eastAsia="Times New Roman" w:hAnsi="Arial" w:cs="Arial"/>
          <w:bCs/>
        </w:rPr>
        <w:t>9 marzo</w:t>
      </w:r>
      <w:r w:rsidR="003548CC" w:rsidRPr="006403D5">
        <w:rPr>
          <w:rFonts w:ascii="Arial" w:eastAsia="Times New Roman" w:hAnsi="Arial" w:cs="Arial"/>
        </w:rPr>
        <w:t xml:space="preserve"> e terminerà con un evento finale di presentazione dei risultati il </w:t>
      </w:r>
      <w:r w:rsidR="003548CC" w:rsidRPr="006403D5">
        <w:rPr>
          <w:rFonts w:ascii="Arial" w:eastAsia="Times New Roman" w:hAnsi="Arial" w:cs="Arial"/>
          <w:bCs/>
        </w:rPr>
        <w:t>25 maggio 2022. </w:t>
      </w:r>
      <w:r w:rsidR="006E73F4" w:rsidRPr="006403D5">
        <w:rPr>
          <w:rFonts w:ascii="Arial" w:eastAsia="Times New Roman" w:hAnsi="Arial" w:cs="Arial"/>
        </w:rPr>
        <w:t xml:space="preserve">Per partecipare </w:t>
      </w:r>
      <w:r w:rsidR="003548CC" w:rsidRPr="006403D5">
        <w:rPr>
          <w:rFonts w:ascii="Arial" w:eastAsia="Times New Roman" w:hAnsi="Arial" w:cs="Arial"/>
        </w:rPr>
        <w:t>studenti e imprese possono inviare la propria candidatura</w:t>
      </w:r>
      <w:r w:rsidR="006E73F4" w:rsidRPr="006403D5">
        <w:rPr>
          <w:rFonts w:ascii="Arial" w:eastAsia="Times New Roman" w:hAnsi="Arial" w:cs="Arial"/>
        </w:rPr>
        <w:t xml:space="preserve"> </w:t>
      </w:r>
      <w:r w:rsidR="003548CC" w:rsidRPr="006403D5">
        <w:rPr>
          <w:rFonts w:ascii="Arial" w:eastAsia="Times New Roman" w:hAnsi="Arial" w:cs="Arial"/>
          <w:bCs/>
        </w:rPr>
        <w:t>entro il 15 d</w:t>
      </w:r>
      <w:r w:rsidR="006E73F4" w:rsidRPr="006403D5">
        <w:rPr>
          <w:rFonts w:ascii="Arial" w:eastAsia="Times New Roman" w:hAnsi="Arial" w:cs="Arial"/>
          <w:bCs/>
        </w:rPr>
        <w:t>icembre</w:t>
      </w:r>
      <w:r w:rsidR="006E73F4" w:rsidRPr="006403D5">
        <w:rPr>
          <w:rFonts w:ascii="Arial" w:eastAsia="Times New Roman" w:hAnsi="Arial" w:cs="Arial"/>
        </w:rPr>
        <w:t>,</w:t>
      </w:r>
      <w:r w:rsidR="006E73F4" w:rsidRPr="006E73F4">
        <w:rPr>
          <w:rFonts w:ascii="Arial" w:eastAsia="Times New Roman" w:hAnsi="Arial" w:cs="Arial"/>
        </w:rPr>
        <w:t xml:space="preserve"> compilando </w:t>
      </w:r>
      <w:r w:rsidR="003548CC">
        <w:rPr>
          <w:rFonts w:ascii="Arial" w:eastAsia="Times New Roman" w:hAnsi="Arial" w:cs="Arial"/>
        </w:rPr>
        <w:t>un modulo apposito disponibile sul sito di HIT.</w:t>
      </w:r>
      <w:r w:rsidR="006E73F4" w:rsidRPr="006E73F4">
        <w:rPr>
          <w:rFonts w:ascii="Arial" w:eastAsia="Times New Roman" w:hAnsi="Arial" w:cs="Arial"/>
        </w:rPr>
        <w:t xml:space="preserve"> </w:t>
      </w:r>
    </w:p>
    <w:p w14:paraId="67F24719" w14:textId="26F8C2B6" w:rsidR="00C130AA" w:rsidRPr="006316EC" w:rsidRDefault="004D5E6A" w:rsidP="006403D5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37CC1F9B" w14:textId="69587645" w:rsidR="00181FA4" w:rsidRPr="00BE4524" w:rsidRDefault="005429AF" w:rsidP="006316EC">
      <w:pPr>
        <w:ind w:left="0" w:hanging="2"/>
        <w:rPr>
          <w:rFonts w:ascii="Arial" w:eastAsia="Times New Roman" w:hAnsi="Arial" w:cs="Arial"/>
          <w:color w:val="000000"/>
          <w:szCs w:val="20"/>
          <w:lang w:eastAsia="en-GB"/>
        </w:rPr>
      </w:pPr>
      <w:r w:rsidRPr="006316EC">
        <w:rPr>
          <w:rFonts w:ascii="Arial" w:eastAsia="Times New Roman" w:hAnsi="Arial" w:cs="Arial"/>
          <w:lang w:eastAsia="en-GB"/>
        </w:rPr>
        <w:t xml:space="preserve">Trento, </w:t>
      </w:r>
      <w:r w:rsidR="00C95B4E">
        <w:rPr>
          <w:rFonts w:ascii="Arial" w:eastAsia="Times New Roman" w:hAnsi="Arial" w:cs="Arial"/>
          <w:lang w:eastAsia="en-GB"/>
        </w:rPr>
        <w:t>24</w:t>
      </w:r>
      <w:r w:rsidR="006E73F4">
        <w:rPr>
          <w:rFonts w:ascii="Arial" w:eastAsia="Times New Roman" w:hAnsi="Arial" w:cs="Arial"/>
          <w:lang w:eastAsia="en-GB"/>
        </w:rPr>
        <w:t xml:space="preserve"> novembre</w:t>
      </w:r>
      <w:r w:rsidR="00181FA4" w:rsidRPr="006316EC">
        <w:rPr>
          <w:rFonts w:ascii="Arial" w:eastAsia="Times New Roman" w:hAnsi="Arial" w:cs="Arial"/>
          <w:lang w:eastAsia="en-GB"/>
        </w:rPr>
        <w:t xml:space="preserve"> 2021</w:t>
      </w:r>
      <w:r w:rsidR="00181FA4" w:rsidRPr="006316EC">
        <w:rPr>
          <w:rFonts w:ascii="Arial" w:eastAsia="Times New Roman" w:hAnsi="Arial" w:cs="Arial"/>
          <w:lang w:eastAsia="en-GB"/>
        </w:rPr>
        <w:br/>
      </w:r>
      <w:r w:rsidR="00181FA4" w:rsidRPr="006316EC">
        <w:rPr>
          <w:rFonts w:ascii="Arial" w:eastAsia="Times New Roman" w:hAnsi="Arial" w:cs="Arial"/>
          <w:color w:val="000000"/>
          <w:lang w:eastAsia="en-GB"/>
        </w:rPr>
        <w:br/>
      </w:r>
      <w:r w:rsidR="006403D5">
        <w:rPr>
          <w:rFonts w:ascii="Arial" w:eastAsia="Times New Roman" w:hAnsi="Arial" w:cs="Arial"/>
          <w:color w:val="000000"/>
          <w:szCs w:val="20"/>
          <w:lang w:eastAsia="en-GB"/>
        </w:rPr>
        <w:br/>
      </w:r>
    </w:p>
    <w:p w14:paraId="038D11F3" w14:textId="11A9B46B" w:rsidR="00C130AA" w:rsidRPr="00BE4524" w:rsidRDefault="003548CC" w:rsidP="006316EC">
      <w:pPr>
        <w:ind w:left="0" w:hanging="2"/>
        <w:rPr>
          <w:rFonts w:ascii="Arial" w:hAnsi="Arial" w:cs="Arial"/>
          <w:szCs w:val="20"/>
        </w:rPr>
      </w:pPr>
      <w:r w:rsidRPr="00BE4524">
        <w:rPr>
          <w:rFonts w:ascii="Arial" w:eastAsia="Times New Roman" w:hAnsi="Arial" w:cs="Arial"/>
          <w:b/>
          <w:color w:val="000000"/>
          <w:szCs w:val="20"/>
          <w:lang w:eastAsia="en-GB"/>
        </w:rPr>
        <w:t>Ulteriori</w:t>
      </w:r>
      <w:r w:rsidR="00181FA4" w:rsidRPr="00BE4524">
        <w:rPr>
          <w:rFonts w:ascii="Arial" w:eastAsia="Times New Roman" w:hAnsi="Arial" w:cs="Arial"/>
          <w:b/>
          <w:color w:val="000000"/>
          <w:szCs w:val="20"/>
          <w:lang w:eastAsia="en-GB"/>
        </w:rPr>
        <w:t xml:space="preserve"> informazioni sulla </w:t>
      </w:r>
      <w:r w:rsidR="00F4617E" w:rsidRPr="00BE4524">
        <w:rPr>
          <w:rFonts w:ascii="Arial" w:eastAsia="Times New Roman" w:hAnsi="Arial" w:cs="Arial"/>
          <w:b/>
          <w:color w:val="000000"/>
          <w:szCs w:val="20"/>
          <w:lang w:eastAsia="en-GB"/>
        </w:rPr>
        <w:t>C</w:t>
      </w:r>
      <w:r w:rsidR="00181FA4" w:rsidRPr="00BE4524">
        <w:rPr>
          <w:rFonts w:ascii="Arial" w:eastAsia="Times New Roman" w:hAnsi="Arial" w:cs="Arial"/>
          <w:b/>
          <w:color w:val="000000"/>
          <w:szCs w:val="20"/>
          <w:lang w:eastAsia="en-GB"/>
        </w:rPr>
        <w:t xml:space="preserve">hallenge sono disponibili all’indirizzo: </w:t>
      </w:r>
      <w:r w:rsidR="00181FA4" w:rsidRPr="00BE4524">
        <w:rPr>
          <w:rFonts w:ascii="Arial" w:eastAsia="Times New Roman" w:hAnsi="Arial" w:cs="Arial"/>
          <w:b/>
          <w:color w:val="000000"/>
          <w:szCs w:val="20"/>
          <w:lang w:eastAsia="en-GB"/>
        </w:rPr>
        <w:br/>
      </w:r>
      <w:hyperlink r:id="rId8" w:history="1">
        <w:r w:rsidR="006E73F4" w:rsidRPr="00BE4524">
          <w:rPr>
            <w:rStyle w:val="Hyperlink"/>
            <w:rFonts w:ascii="Arial" w:hAnsi="Arial" w:cs="Arial"/>
            <w:szCs w:val="20"/>
          </w:rPr>
          <w:t>https://www.trentinoinnovation.eu/it/area/innovazione-e-mercato/iniziative-e-servizi-per-linnovazione/innovation-challenge/proto-challenge/</w:t>
        </w:r>
      </w:hyperlink>
    </w:p>
    <w:p w14:paraId="1BA616E4" w14:textId="60C3D4D6" w:rsidR="00752FFC" w:rsidRPr="00BE4524" w:rsidRDefault="00752FFC" w:rsidP="006316EC">
      <w:pPr>
        <w:ind w:left="0" w:hanging="2"/>
        <w:rPr>
          <w:rFonts w:ascii="Arial" w:hAnsi="Arial" w:cs="Arial"/>
          <w:szCs w:val="20"/>
        </w:rPr>
      </w:pPr>
      <w:r w:rsidRPr="00BE4524">
        <w:rPr>
          <w:rFonts w:ascii="Arial" w:eastAsia="Times New Roman" w:hAnsi="Arial" w:cs="Arial"/>
          <w:b/>
          <w:szCs w:val="20"/>
        </w:rPr>
        <w:t xml:space="preserve">Per </w:t>
      </w:r>
      <w:r w:rsidR="00597B28" w:rsidRPr="00BE4524">
        <w:rPr>
          <w:rFonts w:ascii="Arial" w:eastAsia="Times New Roman" w:hAnsi="Arial" w:cs="Arial"/>
          <w:b/>
          <w:szCs w:val="20"/>
        </w:rPr>
        <w:t>approfondimenti</w:t>
      </w:r>
      <w:r w:rsidRPr="00BE4524">
        <w:rPr>
          <w:rFonts w:ascii="Arial" w:eastAsia="Times New Roman" w:hAnsi="Arial" w:cs="Arial"/>
          <w:b/>
          <w:szCs w:val="20"/>
        </w:rPr>
        <w:t xml:space="preserve"> scrivere a: </w:t>
      </w:r>
      <w:r w:rsidR="007E7F3D" w:rsidRPr="00BE4524">
        <w:rPr>
          <w:rFonts w:ascii="Arial" w:eastAsia="Times New Roman" w:hAnsi="Arial" w:cs="Arial"/>
          <w:b/>
          <w:szCs w:val="20"/>
        </w:rPr>
        <w:br/>
      </w:r>
      <w:hyperlink r:id="rId9" w:history="1">
        <w:r w:rsidR="006E73F4" w:rsidRPr="00BE4524">
          <w:rPr>
            <w:rStyle w:val="Hyperlink"/>
            <w:rFonts w:ascii="Arial" w:hAnsi="Arial" w:cs="Arial"/>
            <w:szCs w:val="20"/>
          </w:rPr>
          <w:t>proto-challenge@trentinoinnovation.eu</w:t>
        </w:r>
      </w:hyperlink>
    </w:p>
    <w:p w14:paraId="7E807B55" w14:textId="26129F49" w:rsidR="006E73F4" w:rsidRDefault="006E73F4" w:rsidP="006316EC">
      <w:pPr>
        <w:ind w:left="0" w:hanging="2"/>
      </w:pPr>
    </w:p>
    <w:p w14:paraId="33757083" w14:textId="77777777" w:rsidR="006403D5" w:rsidRDefault="006403D5" w:rsidP="006316EC">
      <w:pPr>
        <w:ind w:left="0" w:hanging="2"/>
      </w:pPr>
    </w:p>
    <w:p w14:paraId="407BBD45" w14:textId="2EB2503E" w:rsidR="00181FA4" w:rsidRPr="006E73F4" w:rsidRDefault="006E73F4" w:rsidP="006E73F4">
      <w:pPr>
        <w:ind w:left="0" w:hanging="2"/>
        <w:rPr>
          <w:rFonts w:ascii="Arial" w:eastAsia="Times New Roman" w:hAnsi="Arial" w:cs="Arial"/>
          <w:sz w:val="20"/>
          <w:u w:val="single"/>
        </w:rPr>
      </w:pPr>
      <w:r w:rsidRPr="006E73F4">
        <w:rPr>
          <w:u w:val="single"/>
        </w:rPr>
        <w:t>Contatto stampa</w:t>
      </w:r>
    </w:p>
    <w:p w14:paraId="4DB24995" w14:textId="4D7DCD1D" w:rsidR="00A36EB8" w:rsidRPr="006316EC" w:rsidRDefault="00181FA4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6316EC">
        <w:rPr>
          <w:rFonts w:ascii="Arial" w:eastAsia="Arial" w:hAnsi="Arial" w:cs="Arial"/>
          <w:color w:val="000000"/>
          <w:sz w:val="20"/>
        </w:rPr>
        <w:t>Camilla Martinelli</w:t>
      </w:r>
      <w:r w:rsidRPr="006316EC">
        <w:rPr>
          <w:rFonts w:ascii="Arial" w:eastAsia="Arial" w:hAnsi="Arial" w:cs="Arial"/>
          <w:color w:val="000000"/>
          <w:sz w:val="20"/>
        </w:rPr>
        <w:br/>
      </w:r>
      <w:r w:rsidRPr="006316EC">
        <w:rPr>
          <w:rFonts w:ascii="Arial" w:eastAsia="Arial" w:hAnsi="Arial" w:cs="Arial"/>
          <w:i/>
          <w:color w:val="000000"/>
          <w:sz w:val="20"/>
        </w:rPr>
        <w:t xml:space="preserve">HIT </w:t>
      </w:r>
      <w:proofErr w:type="spellStart"/>
      <w:r w:rsidRPr="006316EC">
        <w:rPr>
          <w:rFonts w:ascii="Arial" w:eastAsia="Arial" w:hAnsi="Arial" w:cs="Arial"/>
          <w:i/>
          <w:color w:val="000000"/>
          <w:sz w:val="20"/>
        </w:rPr>
        <w:t>Communication</w:t>
      </w:r>
      <w:proofErr w:type="spellEnd"/>
      <w:r w:rsidRPr="006316EC">
        <w:rPr>
          <w:rFonts w:ascii="Arial" w:eastAsia="Arial" w:hAnsi="Arial" w:cs="Arial"/>
          <w:i/>
          <w:color w:val="000000"/>
          <w:sz w:val="20"/>
        </w:rPr>
        <w:t xml:space="preserve"> Manager</w:t>
      </w:r>
      <w:r w:rsidRPr="006316EC">
        <w:rPr>
          <w:color w:val="000000"/>
          <w:sz w:val="20"/>
        </w:rPr>
        <w:br/>
      </w:r>
      <w:hyperlink r:id="rId10" w:history="1">
        <w:r w:rsidRPr="006316EC">
          <w:rPr>
            <w:rStyle w:val="Hyperlink"/>
            <w:rFonts w:ascii="Arial" w:eastAsia="Arial" w:hAnsi="Arial" w:cs="Arial"/>
            <w:sz w:val="20"/>
          </w:rPr>
          <w:t>c.martinelli@trentinoinnovation.eu</w:t>
        </w:r>
      </w:hyperlink>
      <w:hyperlink r:id="rId11" w:history="1">
        <w:r w:rsidRPr="006316EC">
          <w:rPr>
            <w:rFonts w:ascii="Arial" w:eastAsia="Arial" w:hAnsi="Arial" w:cs="Arial"/>
            <w:color w:val="000000"/>
            <w:sz w:val="20"/>
          </w:rPr>
          <w:br/>
        </w:r>
      </w:hyperlink>
      <w:r w:rsidRPr="006316EC">
        <w:rPr>
          <w:rFonts w:ascii="Arial" w:eastAsia="Arial" w:hAnsi="Arial" w:cs="Arial"/>
          <w:color w:val="000000"/>
          <w:sz w:val="20"/>
        </w:rPr>
        <w:t xml:space="preserve">T + 39 0461 314057 </w:t>
      </w:r>
      <w:r w:rsidRPr="006316EC">
        <w:rPr>
          <w:rFonts w:ascii="Arial" w:eastAsia="Arial" w:hAnsi="Arial" w:cs="Arial"/>
          <w:color w:val="000000"/>
          <w:sz w:val="20"/>
        </w:rPr>
        <w:br/>
        <w:t>M +39 331 6679183</w:t>
      </w:r>
      <w:r w:rsidRPr="006316EC">
        <w:rPr>
          <w:rFonts w:ascii="Arial" w:eastAsia="Arial" w:hAnsi="Arial" w:cs="Arial"/>
          <w:color w:val="000000"/>
          <w:sz w:val="20"/>
        </w:rPr>
        <w:br/>
      </w:r>
      <w:r w:rsidRPr="006316EC">
        <w:rPr>
          <w:rFonts w:ascii="Arial" w:eastAsia="Arial" w:hAnsi="Arial" w:cs="Arial"/>
          <w:sz w:val="20"/>
        </w:rPr>
        <w:t>www.trentinoinnovation.eu</w:t>
      </w:r>
    </w:p>
    <w:sectPr w:rsidR="00A36EB8" w:rsidRPr="006316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B1ACC" w16cid:durableId="253E5A4A"/>
  <w16cid:commentId w16cid:paraId="3206B861" w16cid:durableId="253E5AE8"/>
  <w16cid:commentId w16cid:paraId="3FBB973F" w16cid:durableId="253E5B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DEEBB" w14:textId="77777777" w:rsidR="00E65617" w:rsidRDefault="00E656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04C342" w14:textId="77777777" w:rsidR="00E65617" w:rsidRDefault="00E656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4B08" w14:textId="77777777" w:rsidR="00FE73AD" w:rsidRDefault="00FE73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3D76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061B467" w14:textId="77777777" w:rsidR="00260A1F" w:rsidRDefault="00260A1F">
    <w:pPr>
      <w:ind w:left="0" w:hanging="2"/>
    </w:pPr>
  </w:p>
  <w:p w14:paraId="1F52B9C6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proofErr w:type="spellStart"/>
    <w:r w:rsidRPr="00FE73AD">
      <w:rPr>
        <w:rFonts w:ascii="Arial" w:eastAsia="Helvetica Neue" w:hAnsi="Arial" w:cs="Arial"/>
        <w:b/>
        <w:color w:val="323E4F"/>
        <w:sz w:val="16"/>
        <w:szCs w:val="16"/>
      </w:rPr>
      <w:t>Hub</w:t>
    </w:r>
    <w:proofErr w:type="spellEnd"/>
    <w:r w:rsidRPr="00FE73AD">
      <w:rPr>
        <w:rFonts w:ascii="Arial" w:eastAsia="Helvetica Neue" w:hAnsi="Arial" w:cs="Arial"/>
        <w:b/>
        <w:color w:val="323E4F"/>
        <w:sz w:val="16"/>
        <w:szCs w:val="16"/>
      </w:rPr>
      <w:t xml:space="preserve"> Innovazione Trentino – Fondazione</w:t>
    </w:r>
    <w:r w:rsidRPr="00FE73AD">
      <w:rPr>
        <w:rFonts w:ascii="Arial" w:eastAsia="Helvetica Neue" w:hAnsi="Arial" w:cs="Arial"/>
        <w:color w:val="323E4F"/>
        <w:sz w:val="16"/>
        <w:szCs w:val="16"/>
      </w:rPr>
      <w:t xml:space="preserve"> Piazza Manci 17- 38123 Povo-Trento (Italia)</w:t>
    </w:r>
  </w:p>
  <w:p w14:paraId="43AD990D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r w:rsidRPr="00FE73AD">
      <w:rPr>
        <w:rFonts w:ascii="Arial" w:eastAsia="Helvetica Neue" w:hAnsi="Arial" w:cs="Arial"/>
        <w:color w:val="323E4F"/>
        <w:sz w:val="16"/>
        <w:szCs w:val="16"/>
      </w:rPr>
      <w:t xml:space="preserve">Tel. 0461 314 057; Mail </w:t>
    </w:r>
    <w:hyperlink r:id="rId1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info@trentinoinnovation.eu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; </w:t>
    </w:r>
    <w:proofErr w:type="spellStart"/>
    <w:r w:rsidRPr="00FE73AD">
      <w:rPr>
        <w:rFonts w:ascii="Arial" w:eastAsia="Helvetica Neue" w:hAnsi="Arial" w:cs="Arial"/>
        <w:color w:val="323E4F"/>
        <w:sz w:val="16"/>
        <w:szCs w:val="16"/>
      </w:rPr>
      <w:t>Pec</w:t>
    </w:r>
    <w:proofErr w:type="spellEnd"/>
    <w:r w:rsidRPr="00FE73AD">
      <w:rPr>
        <w:rFonts w:ascii="Arial" w:eastAsia="Helvetica Neue" w:hAnsi="Arial" w:cs="Arial"/>
        <w:color w:val="323E4F"/>
        <w:sz w:val="16"/>
        <w:szCs w:val="16"/>
      </w:rPr>
      <w:t xml:space="preserve"> </w:t>
    </w:r>
    <w:hyperlink r:id="rId2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hubinnovazione@pec.it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 - C.F., P.IVA 02392830226</w:t>
    </w:r>
  </w:p>
  <w:p w14:paraId="75D5636F" w14:textId="77777777" w:rsidR="00260A1F" w:rsidRPr="00FE73AD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FA8E" w14:textId="77777777" w:rsidR="00FE73AD" w:rsidRDefault="00FE73A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C964" w14:textId="77777777" w:rsidR="00E65617" w:rsidRDefault="00E656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C7638E" w14:textId="77777777" w:rsidR="00E65617" w:rsidRDefault="00E656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85AB" w14:textId="77777777" w:rsidR="00FE73AD" w:rsidRDefault="00FE73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2F31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3B7585A" wp14:editId="3BC55760">
          <wp:simplePos x="0" y="0"/>
          <wp:positionH relativeFrom="column">
            <wp:posOffset>4911725</wp:posOffset>
          </wp:positionH>
          <wp:positionV relativeFrom="paragraph">
            <wp:posOffset>-260348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69A6" w14:textId="77777777" w:rsidR="00FE73AD" w:rsidRDefault="00FE73A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00576A"/>
    <w:rsid w:val="00012280"/>
    <w:rsid w:val="00015EFF"/>
    <w:rsid w:val="00026541"/>
    <w:rsid w:val="00026BA5"/>
    <w:rsid w:val="00030881"/>
    <w:rsid w:val="000362AC"/>
    <w:rsid w:val="00060424"/>
    <w:rsid w:val="00077D21"/>
    <w:rsid w:val="000D138C"/>
    <w:rsid w:val="000D7406"/>
    <w:rsid w:val="000F591A"/>
    <w:rsid w:val="00167E42"/>
    <w:rsid w:val="00177608"/>
    <w:rsid w:val="00181FA4"/>
    <w:rsid w:val="001930BD"/>
    <w:rsid w:val="001B2C9F"/>
    <w:rsid w:val="001E28B4"/>
    <w:rsid w:val="001F6F48"/>
    <w:rsid w:val="00214E98"/>
    <w:rsid w:val="00233439"/>
    <w:rsid w:val="002568FB"/>
    <w:rsid w:val="0025787A"/>
    <w:rsid w:val="00260A1F"/>
    <w:rsid w:val="00274F1A"/>
    <w:rsid w:val="002940A5"/>
    <w:rsid w:val="003059A1"/>
    <w:rsid w:val="003235C5"/>
    <w:rsid w:val="00325165"/>
    <w:rsid w:val="003548CC"/>
    <w:rsid w:val="003637CD"/>
    <w:rsid w:val="003820C4"/>
    <w:rsid w:val="003A16F0"/>
    <w:rsid w:val="003B063E"/>
    <w:rsid w:val="003B67AB"/>
    <w:rsid w:val="00417124"/>
    <w:rsid w:val="0042052F"/>
    <w:rsid w:val="00424344"/>
    <w:rsid w:val="00453141"/>
    <w:rsid w:val="00461AE8"/>
    <w:rsid w:val="004C32C2"/>
    <w:rsid w:val="004C5762"/>
    <w:rsid w:val="004D5E6A"/>
    <w:rsid w:val="00513FD5"/>
    <w:rsid w:val="00516B6D"/>
    <w:rsid w:val="00537D5A"/>
    <w:rsid w:val="005429AF"/>
    <w:rsid w:val="00597B28"/>
    <w:rsid w:val="005A1440"/>
    <w:rsid w:val="006144B1"/>
    <w:rsid w:val="00630FF6"/>
    <w:rsid w:val="006316EC"/>
    <w:rsid w:val="006403D5"/>
    <w:rsid w:val="006614FC"/>
    <w:rsid w:val="006A3BC8"/>
    <w:rsid w:val="006B57C3"/>
    <w:rsid w:val="006C407B"/>
    <w:rsid w:val="006D6A69"/>
    <w:rsid w:val="006E4446"/>
    <w:rsid w:val="006E73F4"/>
    <w:rsid w:val="00704284"/>
    <w:rsid w:val="00732EA1"/>
    <w:rsid w:val="00752FFC"/>
    <w:rsid w:val="00787E00"/>
    <w:rsid w:val="007D12CF"/>
    <w:rsid w:val="007E7F3D"/>
    <w:rsid w:val="007F160E"/>
    <w:rsid w:val="007F16C9"/>
    <w:rsid w:val="00802F96"/>
    <w:rsid w:val="008200D9"/>
    <w:rsid w:val="00830C3C"/>
    <w:rsid w:val="0085695A"/>
    <w:rsid w:val="00856B9B"/>
    <w:rsid w:val="00880600"/>
    <w:rsid w:val="008A5587"/>
    <w:rsid w:val="008E18AC"/>
    <w:rsid w:val="00907042"/>
    <w:rsid w:val="00916A26"/>
    <w:rsid w:val="00982770"/>
    <w:rsid w:val="009A118D"/>
    <w:rsid w:val="009A3475"/>
    <w:rsid w:val="009C1A3C"/>
    <w:rsid w:val="009D0333"/>
    <w:rsid w:val="009E7013"/>
    <w:rsid w:val="00A2677B"/>
    <w:rsid w:val="00A27E80"/>
    <w:rsid w:val="00A36EB8"/>
    <w:rsid w:val="00A42365"/>
    <w:rsid w:val="00A47BBE"/>
    <w:rsid w:val="00A552EA"/>
    <w:rsid w:val="00A9633E"/>
    <w:rsid w:val="00AB4E9C"/>
    <w:rsid w:val="00AB72C3"/>
    <w:rsid w:val="00AD7C23"/>
    <w:rsid w:val="00AE480B"/>
    <w:rsid w:val="00AF7209"/>
    <w:rsid w:val="00B43621"/>
    <w:rsid w:val="00B44848"/>
    <w:rsid w:val="00B53846"/>
    <w:rsid w:val="00B613A7"/>
    <w:rsid w:val="00BA2521"/>
    <w:rsid w:val="00BA57E1"/>
    <w:rsid w:val="00BB4E86"/>
    <w:rsid w:val="00BC7344"/>
    <w:rsid w:val="00BD25DF"/>
    <w:rsid w:val="00BE4524"/>
    <w:rsid w:val="00C130AA"/>
    <w:rsid w:val="00C45832"/>
    <w:rsid w:val="00C62C9E"/>
    <w:rsid w:val="00C67AD6"/>
    <w:rsid w:val="00C76987"/>
    <w:rsid w:val="00C95B4E"/>
    <w:rsid w:val="00C96575"/>
    <w:rsid w:val="00D01F10"/>
    <w:rsid w:val="00D21F58"/>
    <w:rsid w:val="00D244D2"/>
    <w:rsid w:val="00D60665"/>
    <w:rsid w:val="00D93B89"/>
    <w:rsid w:val="00DA1264"/>
    <w:rsid w:val="00DC1B78"/>
    <w:rsid w:val="00E06AD0"/>
    <w:rsid w:val="00E1015F"/>
    <w:rsid w:val="00E35A5A"/>
    <w:rsid w:val="00E512DA"/>
    <w:rsid w:val="00E62747"/>
    <w:rsid w:val="00E65617"/>
    <w:rsid w:val="00E806A3"/>
    <w:rsid w:val="00E953CB"/>
    <w:rsid w:val="00EA4E76"/>
    <w:rsid w:val="00EC6BA8"/>
    <w:rsid w:val="00EE581E"/>
    <w:rsid w:val="00EF0F66"/>
    <w:rsid w:val="00F0333E"/>
    <w:rsid w:val="00F23687"/>
    <w:rsid w:val="00F4617E"/>
    <w:rsid w:val="00F55439"/>
    <w:rsid w:val="00F76A6D"/>
    <w:rsid w:val="00F82145"/>
    <w:rsid w:val="00F93DE9"/>
    <w:rsid w:val="00FA54A4"/>
    <w:rsid w:val="00FA5DAD"/>
    <w:rsid w:val="00FC6451"/>
    <w:rsid w:val="00FD2EEF"/>
    <w:rsid w:val="00FD4359"/>
    <w:rsid w:val="00FE1E9F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A8B"/>
  <w15:docId w15:val="{1477DAC0-4BA3-AF4A-966A-B79715E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FC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C4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C4"/>
    <w:rPr>
      <w:b/>
      <w:bCs/>
      <w:position w:val="-1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7760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inoinnovation.eu/it/area/innovazione-e-mercato/iniziative-e-servizi-per-linnovazione/innovation-challenge/proto-challeng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iu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martinelli@trentinoinnovation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.martinelli@trentinoinnovation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to-challenge@trentinoinnovation.e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2hmmNeRXafpliB10ydYTcFr7A==">AMUW2mVAkNTccZSiUeEqYUOiVwzpXwCCV3vi5oMOtk8tATyU5BgQ9olXnrOTaGHM0YOvyFeboJGc/v6+RKji7UxqsuaGPvBuOX19tPEvtdpOYoYmXf6rnT0=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Maraner</dc:creator>
  <cp:lastModifiedBy>Windows User</cp:lastModifiedBy>
  <cp:revision>13</cp:revision>
  <cp:lastPrinted>2021-11-16T09:21:00Z</cp:lastPrinted>
  <dcterms:created xsi:type="dcterms:W3CDTF">2021-11-22T15:31:00Z</dcterms:created>
  <dcterms:modified xsi:type="dcterms:W3CDTF">2021-11-24T10:24:00Z</dcterms:modified>
</cp:coreProperties>
</file>