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F" w:rsidRDefault="000516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5162F" w:rsidRDefault="009B5F2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203835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62F" w:rsidRDefault="000516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62F" w:rsidRDefault="0005162F">
      <w:pPr>
        <w:jc w:val="right"/>
        <w:rPr>
          <w:rFonts w:ascii="Helvetica Neue" w:eastAsia="Helvetica Neue" w:hAnsi="Helvetica Neue" w:cs="Helvetica Neue"/>
          <w:i/>
          <w:sz w:val="20"/>
          <w:szCs w:val="20"/>
        </w:rPr>
      </w:pPr>
    </w:p>
    <w:p w:rsidR="00162D96" w:rsidRDefault="00162D96">
      <w:pPr>
        <w:jc w:val="both"/>
        <w:rPr>
          <w:rFonts w:ascii="Helvetica Neue" w:eastAsia="Helvetica Neue" w:hAnsi="Helvetica Neue" w:cs="Helvetica Neue"/>
          <w:b/>
          <w:color w:val="FF0000"/>
        </w:rPr>
      </w:pPr>
      <w:bookmarkStart w:id="0" w:name="_heading=h.30j0zll" w:colFirst="0" w:colLast="0"/>
      <w:bookmarkEnd w:id="0"/>
    </w:p>
    <w:p w:rsidR="00162D96" w:rsidRDefault="00162D96">
      <w:pPr>
        <w:jc w:val="both"/>
        <w:rPr>
          <w:rFonts w:ascii="Helvetica Neue" w:eastAsia="Helvetica Neue" w:hAnsi="Helvetica Neue" w:cs="Helvetica Neue"/>
          <w:b/>
          <w:color w:val="FF0000"/>
        </w:rPr>
      </w:pPr>
    </w:p>
    <w:p w:rsidR="00162D96" w:rsidRPr="00162D96" w:rsidRDefault="00162D96">
      <w:pPr>
        <w:jc w:val="both"/>
        <w:rPr>
          <w:rFonts w:ascii="Helvetica Neue" w:eastAsia="Helvetica Neue" w:hAnsi="Helvetica Neue" w:cs="Helvetica Neue"/>
          <w:b/>
          <w:color w:val="FF0000"/>
          <w:sz w:val="36"/>
          <w:szCs w:val="36"/>
        </w:rPr>
      </w:pPr>
    </w:p>
    <w:p w:rsidR="0005162F" w:rsidRPr="00162D96" w:rsidRDefault="009B5F2E">
      <w:pPr>
        <w:jc w:val="both"/>
        <w:rPr>
          <w:rFonts w:ascii="Helvetica Neue" w:eastAsia="Helvetica Neue" w:hAnsi="Helvetica Neue" w:cs="Helvetica Neue"/>
          <w:b/>
          <w:color w:val="FF0000"/>
          <w:sz w:val="36"/>
          <w:szCs w:val="36"/>
        </w:rPr>
      </w:pPr>
      <w:r w:rsidRPr="00162D96">
        <w:rPr>
          <w:rFonts w:ascii="Helvetica Neue" w:eastAsia="Helvetica Neue" w:hAnsi="Helvetica Neue" w:cs="Helvetica Neue"/>
          <w:b/>
          <w:color w:val="FF0000"/>
          <w:sz w:val="36"/>
          <w:szCs w:val="36"/>
        </w:rPr>
        <w:t>I sentieri di Mario Rigon Stern: una breve biografia</w:t>
      </w:r>
    </w:p>
    <w:p w:rsidR="0005162F" w:rsidRDefault="009B5F2E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 cura di Giuseppe Mendicino</w:t>
      </w:r>
    </w:p>
    <w:p w:rsidR="0005162F" w:rsidRDefault="0005162F">
      <w:pPr>
        <w:jc w:val="both"/>
        <w:rPr>
          <w:rFonts w:ascii="Trebuchet MS" w:eastAsia="Trebuchet MS" w:hAnsi="Trebuchet MS" w:cs="Trebuchet MS"/>
          <w:b/>
          <w:u w:val="single"/>
        </w:rPr>
      </w:pPr>
    </w:p>
    <w:p w:rsidR="0005162F" w:rsidRDefault="009B5F2E">
      <w:pPr>
        <w:jc w:val="both"/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sz w:val="22"/>
          <w:szCs w:val="22"/>
        </w:rPr>
        <w:t>Il 1° novembre del 2021 ricorreranno cento anni dalla nascita di Mario Rigoni Stern, uno dei maggiori narratori del nostro Novecento. I suoi libri hanno appassionato tante generazioni di lettori. Trascorsa la prima giovinezza tra l’altipiano dei Sette Comu</w:t>
      </w:r>
      <w:r>
        <w:rPr>
          <w:rFonts w:ascii="Helvetica Neue" w:eastAsia="Helvetica Neue" w:hAnsi="Helvetica Neue" w:cs="Helvetica Neue"/>
          <w:sz w:val="22"/>
          <w:szCs w:val="22"/>
        </w:rPr>
        <w:t>ni e le vette alpine dell’addestramento militare, Rigoni Stern combatte su tre fronti (Alpi Occidentali, Grecia e Russia); dopo l’8 settembre rifiuta di aderire alla Repubblica Sociale di Mussolini e viene imprigionato per venti mesi nei lager tedeschi. Al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la fine della Seconda guerra mondiale, torna nel suo altipiano e inizia a scrivere: il primo libro, </w:t>
      </w:r>
      <w:r>
        <w:rPr>
          <w:rFonts w:ascii="Helvetica Neue" w:eastAsia="Helvetica Neue" w:hAnsi="Helvetica Neue" w:cs="Helvetica Neue"/>
          <w:i/>
          <w:sz w:val="22"/>
          <w:szCs w:val="22"/>
        </w:rPr>
        <w:t>Il sergente nella neve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pubblicato da Einaudi nel 1953, ottiene un grande e inaspettato successo, sia tra i critici letterari sia tra i lettori. Negli anni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successivi pubblicherà </w:t>
      </w:r>
      <w:r>
        <w:rPr>
          <w:rFonts w:ascii="Helvetica Neue" w:eastAsia="Helvetica Neue" w:hAnsi="Helvetica Neue" w:cs="Helvetica Neue"/>
          <w:i/>
          <w:sz w:val="22"/>
          <w:szCs w:val="22"/>
        </w:rPr>
        <w:t>Il bosco degli urogalli, Quota Albania, Storia di Tönle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vincitore nel 1979 del premio Campiello, </w:t>
      </w:r>
      <w:r>
        <w:rPr>
          <w:rFonts w:ascii="Helvetica Neue" w:eastAsia="Helvetica Neue" w:hAnsi="Helvetica Neue" w:cs="Helvetica Neue"/>
          <w:i/>
          <w:sz w:val="22"/>
          <w:szCs w:val="22"/>
        </w:rPr>
        <w:t>Uomini, boschi e api, L’anno della vittoria, Amore di confine, Il libro degli animali, Arboreto salvatico, Le stagioni di Giacomo, Sent</w:t>
      </w:r>
      <w:r>
        <w:rPr>
          <w:rFonts w:ascii="Helvetica Neue" w:eastAsia="Helvetica Neue" w:hAnsi="Helvetica Neue" w:cs="Helvetica Neue"/>
          <w:i/>
          <w:sz w:val="22"/>
          <w:szCs w:val="22"/>
        </w:rPr>
        <w:t>ieri sotto la neve, Inverni lontani, Tra due guerre altre storie, L’ultima partita a carte, Aspettando l’alba, fino all’ultimo libro, Stagion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i. Scompare ad Asiago, nella sua casa sul limitare del bosco, il 16 giugno 2008. Rigoni Stern racconta le tragedie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della guerra e della prigionia, ma anche l’amore e il rispetto per l’ambiente naturale, per i boschi e gli animali. È indispensabile avere il senso del limite, diceva, essere consapevoli della fragilità e finitezza della natura. Ne 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Il bosco degli urogalli </w:t>
      </w:r>
      <w:r>
        <w:rPr>
          <w:rFonts w:ascii="Helvetica Neue" w:eastAsia="Helvetica Neue" w:hAnsi="Helvetica Neue" w:cs="Helvetica Neue"/>
          <w:sz w:val="22"/>
          <w:szCs w:val="22"/>
        </w:rPr>
        <w:t>scrive: «La terra, l’aria, l’acqua non hanno padroni ma sono di tutti gli uomini o meglio di chi sa farsi terra, aria, acqua e sentirsi parte di tutto il creato». Dalle sue pagine traspare un’etica civile forte e riconoscibile, l’esigenza di una libertà re</w:t>
      </w:r>
      <w:r>
        <w:rPr>
          <w:rFonts w:ascii="Helvetica Neue" w:eastAsia="Helvetica Neue" w:hAnsi="Helvetica Neue" w:cs="Helvetica Neue"/>
          <w:sz w:val="22"/>
          <w:szCs w:val="22"/>
        </w:rPr>
        <w:t>sponsabile e solidale, l’insofferenza per l’enfasi e la retorica. Lo stile della sua scrittura, non a caso apprezzato da Italo Calvino, è chiaro e scorrevole, sobrio pur nella ricchezza e precisione dei vocaboli, piacevole da leggere. Le descrizioni che Ri</w:t>
      </w:r>
      <w:r>
        <w:rPr>
          <w:rFonts w:ascii="Helvetica Neue" w:eastAsia="Helvetica Neue" w:hAnsi="Helvetica Neue" w:cs="Helvetica Neue"/>
          <w:sz w:val="22"/>
          <w:szCs w:val="22"/>
        </w:rPr>
        <w:t>goni Stern dedica ai boschi, alle montagne e agli animali che le abitano sono un invito a camminare per i suoi sentieri, a visitare i luoghi evocati nelle sue storie: «mi piace immaginare che i miei lettori, percorrendo quei sentieri, possano provare le mi</w:t>
      </w:r>
      <w:r>
        <w:rPr>
          <w:rFonts w:ascii="Helvetica Neue" w:eastAsia="Helvetica Neue" w:hAnsi="Helvetica Neue" w:cs="Helvetica Neue"/>
          <w:sz w:val="22"/>
          <w:szCs w:val="22"/>
        </w:rPr>
        <w:t>e stesse impressioni ed emozioni».</w:t>
      </w:r>
    </w:p>
    <w:p w:rsidR="0005162F" w:rsidRDefault="0005162F">
      <w:pPr>
        <w:jc w:val="both"/>
        <w:rPr>
          <w:rFonts w:ascii="Trebuchet MS" w:eastAsia="Trebuchet MS" w:hAnsi="Trebuchet MS" w:cs="Trebuchet MS"/>
          <w:b/>
          <w:color w:val="FF0000"/>
          <w:u w:val="single"/>
        </w:rPr>
      </w:pPr>
    </w:p>
    <w:p w:rsidR="0005162F" w:rsidRDefault="0005162F">
      <w:pPr>
        <w:rPr>
          <w:rFonts w:ascii="Trebuchet MS" w:eastAsia="Trebuchet MS" w:hAnsi="Trebuchet MS" w:cs="Trebuchet MS"/>
          <w:b/>
          <w:color w:val="FF0000"/>
          <w:u w:val="single"/>
        </w:rPr>
      </w:pPr>
      <w:bookmarkStart w:id="1" w:name="_GoBack"/>
      <w:bookmarkEnd w:id="1"/>
    </w:p>
    <w:sectPr w:rsidR="000516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2E" w:rsidRDefault="009B5F2E">
      <w:r>
        <w:separator/>
      </w:r>
    </w:p>
  </w:endnote>
  <w:endnote w:type="continuationSeparator" w:id="0">
    <w:p w:rsidR="009B5F2E" w:rsidRDefault="009B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2E" w:rsidRDefault="009B5F2E">
      <w:r>
        <w:separator/>
      </w:r>
    </w:p>
  </w:footnote>
  <w:footnote w:type="continuationSeparator" w:id="0">
    <w:p w:rsidR="009B5F2E" w:rsidRDefault="009B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F"/>
    <w:rsid w:val="0005162F"/>
    <w:rsid w:val="00162D96"/>
    <w:rsid w:val="007E1FF4"/>
    <w:rsid w:val="009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837F"/>
  <w15:docId w15:val="{AD2D048C-D5D8-4196-9E55-110B1B54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41B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41BD"/>
  </w:style>
  <w:style w:type="character" w:styleId="Rimandonotaapidipagina">
    <w:name w:val="footnote reference"/>
    <w:basedOn w:val="Carpredefinitoparagrafo"/>
    <w:uiPriority w:val="99"/>
    <w:semiHidden/>
    <w:unhideWhenUsed/>
    <w:rsid w:val="001941B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272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46B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046B9B"/>
    <w:rPr>
      <w:b/>
      <w:bCs/>
    </w:rPr>
  </w:style>
  <w:style w:type="character" w:customStyle="1" w:styleId="mark5xleqd462">
    <w:name w:val="mark5xleqd462"/>
    <w:basedOn w:val="Carpredefinitoparagrafo"/>
    <w:rsid w:val="00046B9B"/>
  </w:style>
  <w:style w:type="character" w:customStyle="1" w:styleId="Nessuno">
    <w:name w:val="Nessuno"/>
    <w:rsid w:val="00661C2D"/>
  </w:style>
  <w:style w:type="character" w:customStyle="1" w:styleId="nc684nl6">
    <w:name w:val="nc684nl6"/>
    <w:basedOn w:val="Carpredefinitoparagrafo"/>
    <w:rsid w:val="004F1BF3"/>
  </w:style>
  <w:style w:type="character" w:styleId="Collegamentoipertestuale">
    <w:name w:val="Hyperlink"/>
    <w:basedOn w:val="Carpredefinitoparagrafo"/>
    <w:uiPriority w:val="99"/>
    <w:unhideWhenUsed/>
    <w:rsid w:val="00436D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67A"/>
  </w:style>
  <w:style w:type="paragraph" w:styleId="Pidipagina">
    <w:name w:val="footer"/>
    <w:basedOn w:val="Normale"/>
    <w:link w:val="PidipaginaCarattere"/>
    <w:uiPriority w:val="99"/>
    <w:unhideWhenUsed/>
    <w:rsid w:val="008C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67A"/>
  </w:style>
  <w:style w:type="character" w:customStyle="1" w:styleId="superscript">
    <w:name w:val="superscript"/>
    <w:basedOn w:val="Carpredefinitoparagrafo"/>
    <w:rsid w:val="008C767A"/>
  </w:style>
  <w:style w:type="character" w:customStyle="1" w:styleId="normaltextrun">
    <w:name w:val="normaltextrun"/>
    <w:basedOn w:val="Carpredefinitoparagrafo"/>
    <w:rsid w:val="008C767A"/>
  </w:style>
  <w:style w:type="character" w:customStyle="1" w:styleId="eop">
    <w:name w:val="eop"/>
    <w:basedOn w:val="Carpredefinitoparagrafo"/>
    <w:rsid w:val="008C7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8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83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VkKvkFYe9hA1pTs1x8jAUfTtQ==">AMUW2mUuuOlx9NQ9j5aUkuy7AArXbGMd7wXadSohTlHhA86cnZo1Ud0agkyDrpVrbED+46YFfIakIq2DGPBWE8UeL0iSYjWS/x1uDs7UJageLCdX3teRO63v0NEEcfTpIXfj/eaIdREsGPSPbvDx/7gX9D51WgN2qNSWKHTWmfUpMWha6W62ksqz4D2r4w0cXU5tODBDR8lg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Famà</dc:creator>
  <cp:lastModifiedBy>Chiara Veronesi</cp:lastModifiedBy>
  <cp:revision>3</cp:revision>
  <dcterms:created xsi:type="dcterms:W3CDTF">2021-10-21T11:47:00Z</dcterms:created>
  <dcterms:modified xsi:type="dcterms:W3CDTF">2021-10-21T11:48:00Z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