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99045E" w14:textId="24876A50" w:rsidR="345E885B" w:rsidRDefault="345E885B" w:rsidP="345E885B">
      <w:bookmarkStart w:id="0" w:name="_GoBack"/>
      <w:bookmarkEnd w:id="0"/>
      <w:r>
        <w:rPr>
          <w:noProof/>
          <w:lang w:eastAsia="it-IT"/>
        </w:rPr>
        <w:drawing>
          <wp:inline distT="0" distB="0" distL="0" distR="0" wp14:anchorId="039D6E94" wp14:editId="1ED7AD2D">
            <wp:extent cx="6181725" cy="888623"/>
            <wp:effectExtent l="0" t="0" r="0" b="0"/>
            <wp:docPr id="1077914222" name="Immagine 1077914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81725" cy="888623"/>
                    </a:xfrm>
                    <a:prstGeom prst="rect">
                      <a:avLst/>
                    </a:prstGeom>
                  </pic:spPr>
                </pic:pic>
              </a:graphicData>
            </a:graphic>
          </wp:inline>
        </w:drawing>
      </w:r>
    </w:p>
    <w:p w14:paraId="296B2722" w14:textId="7ADAA013" w:rsidR="345E885B" w:rsidRDefault="345E885B" w:rsidP="345E885B">
      <w:pPr>
        <w:rPr>
          <w:rFonts w:ascii="Trebuchet MS" w:eastAsia="Trebuchet MS" w:hAnsi="Trebuchet MS" w:cs="Trebuchet MS"/>
          <w:b/>
          <w:bCs/>
          <w:sz w:val="40"/>
          <w:szCs w:val="40"/>
        </w:rPr>
      </w:pPr>
    </w:p>
    <w:p w14:paraId="41960C4A" w14:textId="77777777" w:rsidR="00B71DDB" w:rsidRDefault="00AC4EE4" w:rsidP="345E885B">
      <w:pPr>
        <w:rPr>
          <w:rFonts w:ascii="Arial" w:eastAsia="Arial" w:hAnsi="Arial" w:cs="Arial"/>
          <w:b/>
          <w:bCs/>
          <w:sz w:val="28"/>
          <w:szCs w:val="28"/>
          <w:shd w:val="clear" w:color="auto" w:fill="FFFFFF"/>
        </w:rPr>
      </w:pPr>
      <w:r w:rsidRPr="345E885B">
        <w:rPr>
          <w:rFonts w:ascii="Arial" w:eastAsia="Arial" w:hAnsi="Arial" w:cs="Arial"/>
          <w:b/>
          <w:bCs/>
          <w:sz w:val="40"/>
          <w:szCs w:val="40"/>
          <w:shd w:val="clear" w:color="auto" w:fill="FFFFFF"/>
        </w:rPr>
        <w:t>SCIAMANI</w:t>
      </w:r>
    </w:p>
    <w:p w14:paraId="77F7735E" w14:textId="77777777" w:rsidR="00B71DDB" w:rsidRDefault="00B71DDB" w:rsidP="345E885B">
      <w:pPr>
        <w:jc w:val="both"/>
        <w:rPr>
          <w:rFonts w:ascii="Arial" w:eastAsia="Arial" w:hAnsi="Arial" w:cs="Arial"/>
          <w:b/>
          <w:bCs/>
          <w:shd w:val="clear" w:color="auto" w:fill="FFFFFF"/>
        </w:rPr>
      </w:pPr>
      <w:r w:rsidRPr="345E885B">
        <w:rPr>
          <w:rFonts w:ascii="Arial" w:eastAsia="Arial" w:hAnsi="Arial" w:cs="Arial"/>
          <w:b/>
          <w:bCs/>
          <w:shd w:val="clear" w:color="auto" w:fill="FFFFFF"/>
        </w:rPr>
        <w:t xml:space="preserve">17 dicembre 2023 -30 giugno 2024 </w:t>
      </w:r>
    </w:p>
    <w:p w14:paraId="672A6659" w14:textId="77777777" w:rsidR="00B71DDB" w:rsidRDefault="00B71DDB" w:rsidP="345E885B">
      <w:pPr>
        <w:jc w:val="both"/>
        <w:rPr>
          <w:rFonts w:ascii="Arial" w:eastAsia="Arial" w:hAnsi="Arial" w:cs="Arial"/>
        </w:rPr>
      </w:pPr>
    </w:p>
    <w:p w14:paraId="0A37501D" w14:textId="77777777" w:rsidR="00AC4EE4" w:rsidRDefault="00AC4EE4" w:rsidP="345E885B">
      <w:pPr>
        <w:jc w:val="both"/>
        <w:rPr>
          <w:rFonts w:ascii="Arial" w:eastAsia="Arial" w:hAnsi="Arial" w:cs="Arial"/>
        </w:rPr>
      </w:pPr>
    </w:p>
    <w:p w14:paraId="7B87AB16" w14:textId="77777777" w:rsidR="00B71DDB" w:rsidRPr="00AC4EE4" w:rsidRDefault="00AC4EE4" w:rsidP="345E885B">
      <w:pPr>
        <w:jc w:val="both"/>
        <w:rPr>
          <w:rFonts w:ascii="Arial" w:eastAsia="Arial" w:hAnsi="Arial" w:cs="Arial"/>
          <w:b/>
          <w:bCs/>
          <w:shd w:val="clear" w:color="auto" w:fill="FFFFFF"/>
        </w:rPr>
      </w:pPr>
      <w:r w:rsidRPr="345E885B">
        <w:rPr>
          <w:rFonts w:ascii="Arial" w:eastAsia="Arial" w:hAnsi="Arial" w:cs="Arial"/>
          <w:b/>
          <w:bCs/>
          <w:shd w:val="clear" w:color="auto" w:fill="FFFFFF"/>
        </w:rPr>
        <w:t>Tre musei, due sedi, un tema.</w:t>
      </w:r>
    </w:p>
    <w:p w14:paraId="7AAFC54C" w14:textId="77777777" w:rsidR="00AC4EE4" w:rsidRDefault="00AC4EE4" w:rsidP="345E885B">
      <w:pPr>
        <w:jc w:val="both"/>
        <w:rPr>
          <w:rFonts w:ascii="Arial" w:eastAsia="Arial" w:hAnsi="Arial" w:cs="Arial"/>
          <w:b/>
          <w:bCs/>
          <w:shd w:val="clear" w:color="auto" w:fill="FFFFFF"/>
        </w:rPr>
      </w:pPr>
      <w:r w:rsidRPr="345E885B">
        <w:rPr>
          <w:rFonts w:ascii="Arial" w:eastAsia="Arial" w:hAnsi="Arial" w:cs="Arial"/>
          <w:b/>
          <w:bCs/>
          <w:shd w:val="clear" w:color="auto" w:fill="FFFFFF"/>
        </w:rPr>
        <w:t xml:space="preserve">Per la prima volta insieme, tre grandi musei trentini organizzano un’unica grande mostra. Tra antropologia, psicologia, archeologia e arte contemporanea, </w:t>
      </w:r>
      <w:r w:rsidRPr="345E885B">
        <w:rPr>
          <w:rFonts w:ascii="Arial" w:eastAsia="Arial" w:hAnsi="Arial" w:cs="Arial"/>
          <w:b/>
          <w:bCs/>
          <w:i/>
          <w:iCs/>
          <w:shd w:val="clear" w:color="auto" w:fill="FFFFFF"/>
        </w:rPr>
        <w:t>Sciamani</w:t>
      </w:r>
      <w:r w:rsidRPr="345E885B">
        <w:rPr>
          <w:rFonts w:ascii="Arial" w:eastAsia="Arial" w:hAnsi="Arial" w:cs="Arial"/>
          <w:b/>
          <w:bCs/>
          <w:shd w:val="clear" w:color="auto" w:fill="FFFFFF"/>
        </w:rPr>
        <w:t xml:space="preserve"> è un viaggio per riflettere sul rapporto - mai così attuale - tra gli esseri umani e ciò che non è umano.</w:t>
      </w:r>
    </w:p>
    <w:p w14:paraId="5DAB6C7B" w14:textId="77777777" w:rsidR="00AC4EE4" w:rsidRDefault="00AC4EE4" w:rsidP="345E885B">
      <w:pPr>
        <w:jc w:val="both"/>
        <w:rPr>
          <w:rFonts w:ascii="Arial" w:eastAsia="Arial" w:hAnsi="Arial" w:cs="Arial"/>
          <w:b/>
          <w:bCs/>
          <w:shd w:val="clear" w:color="auto" w:fill="FFFFFF"/>
        </w:rPr>
      </w:pPr>
    </w:p>
    <w:p w14:paraId="02EB378F" w14:textId="77777777" w:rsidR="00B71DDB" w:rsidRDefault="00B71DDB" w:rsidP="345E885B">
      <w:pPr>
        <w:jc w:val="both"/>
        <w:rPr>
          <w:rFonts w:ascii="Arial" w:eastAsia="Arial" w:hAnsi="Arial" w:cs="Arial"/>
        </w:rPr>
      </w:pPr>
    </w:p>
    <w:p w14:paraId="27854888" w14:textId="77777777" w:rsidR="00124196" w:rsidRDefault="00124196" w:rsidP="345E885B">
      <w:pPr>
        <w:jc w:val="both"/>
        <w:rPr>
          <w:rFonts w:ascii="Arial" w:eastAsia="Arial" w:hAnsi="Arial" w:cs="Arial"/>
          <w:b/>
          <w:bCs/>
          <w:sz w:val="28"/>
          <w:szCs w:val="28"/>
          <w:shd w:val="clear" w:color="auto" w:fill="FFFFFF"/>
        </w:rPr>
      </w:pPr>
      <w:r w:rsidRPr="345E885B">
        <w:rPr>
          <w:rFonts w:ascii="Arial" w:eastAsia="Arial" w:hAnsi="Arial" w:cs="Arial"/>
          <w:b/>
          <w:bCs/>
          <w:sz w:val="28"/>
          <w:szCs w:val="28"/>
          <w:shd w:val="clear" w:color="auto" w:fill="FFFFFF"/>
        </w:rPr>
        <w:t>Il progetto</w:t>
      </w:r>
    </w:p>
    <w:p w14:paraId="6A05A809" w14:textId="77777777" w:rsidR="00124196" w:rsidRPr="00124196" w:rsidRDefault="00124196" w:rsidP="345E885B">
      <w:pPr>
        <w:jc w:val="both"/>
        <w:rPr>
          <w:rFonts w:ascii="Arial" w:eastAsia="Arial" w:hAnsi="Arial" w:cs="Arial"/>
          <w:b/>
          <w:bCs/>
          <w:shd w:val="clear" w:color="auto" w:fill="FFFFFF"/>
        </w:rPr>
      </w:pPr>
    </w:p>
    <w:p w14:paraId="6C995836" w14:textId="77777777" w:rsidR="006B44F3" w:rsidRDefault="345E885B" w:rsidP="345E885B">
      <w:pPr>
        <w:jc w:val="both"/>
        <w:rPr>
          <w:rFonts w:ascii="Arial" w:eastAsia="Arial" w:hAnsi="Arial" w:cs="Arial"/>
        </w:rPr>
      </w:pPr>
      <w:r w:rsidRPr="345E885B">
        <w:rPr>
          <w:rFonts w:ascii="Arial" w:eastAsia="Arial" w:hAnsi="Arial" w:cs="Arial"/>
        </w:rPr>
        <w:t xml:space="preserve">Negli spazi di </w:t>
      </w:r>
      <w:r w:rsidRPr="345E885B">
        <w:rPr>
          <w:rFonts w:ascii="Arial" w:eastAsia="Arial" w:hAnsi="Arial" w:cs="Arial"/>
          <w:b/>
          <w:bCs/>
        </w:rPr>
        <w:t>Palazzo delle Albere</w:t>
      </w:r>
      <w:r w:rsidRPr="345E885B">
        <w:rPr>
          <w:rFonts w:ascii="Arial" w:eastAsia="Arial" w:hAnsi="Arial" w:cs="Arial"/>
        </w:rPr>
        <w:t xml:space="preserve"> a Trento e del </w:t>
      </w:r>
      <w:r w:rsidRPr="345E885B">
        <w:rPr>
          <w:rFonts w:ascii="Arial" w:eastAsia="Arial" w:hAnsi="Arial" w:cs="Arial"/>
          <w:b/>
          <w:bCs/>
        </w:rPr>
        <w:t>Museo etnografico trentino</w:t>
      </w:r>
      <w:r w:rsidRPr="345E885B">
        <w:rPr>
          <w:rFonts w:ascii="Arial" w:eastAsia="Arial" w:hAnsi="Arial" w:cs="Arial"/>
        </w:rPr>
        <w:t xml:space="preserve"> a San Michele all’Adige, una grande mostra esplora uno tra i temi più affascinanti della storia umana da punti di vista diversi e complementari: </w:t>
      </w:r>
      <w:r w:rsidRPr="345E885B">
        <w:rPr>
          <w:rFonts w:ascii="Arial" w:eastAsia="Arial" w:hAnsi="Arial" w:cs="Arial"/>
          <w:b/>
          <w:bCs/>
        </w:rPr>
        <w:t>lo sciamanismo</w:t>
      </w:r>
      <w:r w:rsidRPr="345E885B">
        <w:rPr>
          <w:rFonts w:ascii="Arial" w:eastAsia="Arial" w:hAnsi="Arial" w:cs="Arial"/>
        </w:rPr>
        <w:t xml:space="preserve">. </w:t>
      </w:r>
      <w:r w:rsidR="006B44F3">
        <w:br/>
      </w:r>
      <w:r w:rsidRPr="345E885B">
        <w:rPr>
          <w:rFonts w:ascii="Arial" w:eastAsia="Arial" w:hAnsi="Arial" w:cs="Arial"/>
        </w:rPr>
        <w:t xml:space="preserve">L’esposizione propone un </w:t>
      </w:r>
      <w:r w:rsidRPr="345E885B">
        <w:rPr>
          <w:rFonts w:ascii="Arial" w:eastAsia="Arial" w:hAnsi="Arial" w:cs="Arial"/>
          <w:b/>
          <w:bCs/>
        </w:rPr>
        <w:t>approccio multidisciplinare</w:t>
      </w:r>
      <w:r w:rsidRPr="345E885B">
        <w:rPr>
          <w:rFonts w:ascii="Arial" w:eastAsia="Arial" w:hAnsi="Arial" w:cs="Arial"/>
        </w:rPr>
        <w:t xml:space="preserve"> e punti di vista </w:t>
      </w:r>
      <w:r w:rsidRPr="345E885B">
        <w:rPr>
          <w:rFonts w:ascii="Arial" w:eastAsia="Arial" w:hAnsi="Arial" w:cs="Arial"/>
          <w:b/>
          <w:bCs/>
        </w:rPr>
        <w:t>innovativi</w:t>
      </w:r>
      <w:r w:rsidRPr="345E885B">
        <w:rPr>
          <w:rFonts w:ascii="Arial" w:eastAsia="Arial" w:hAnsi="Arial" w:cs="Arial"/>
        </w:rPr>
        <w:t xml:space="preserve"> tra maschere inquietanti, installazioni </w:t>
      </w:r>
      <w:proofErr w:type="spellStart"/>
      <w:r w:rsidRPr="345E885B">
        <w:rPr>
          <w:rFonts w:ascii="Arial" w:eastAsia="Arial" w:hAnsi="Arial" w:cs="Arial"/>
        </w:rPr>
        <w:t>immersive</w:t>
      </w:r>
      <w:proofErr w:type="spellEnd"/>
      <w:r w:rsidRPr="345E885B">
        <w:rPr>
          <w:rFonts w:ascii="Arial" w:eastAsia="Arial" w:hAnsi="Arial" w:cs="Arial"/>
        </w:rPr>
        <w:t>, artigianato e opere d’arte.</w:t>
      </w:r>
    </w:p>
    <w:p w14:paraId="5A39BBE3" w14:textId="77777777" w:rsidR="006B44F3" w:rsidRPr="006B44F3" w:rsidRDefault="006B44F3" w:rsidP="345E885B">
      <w:pPr>
        <w:jc w:val="both"/>
        <w:rPr>
          <w:rFonts w:ascii="Arial" w:eastAsia="Arial" w:hAnsi="Arial" w:cs="Arial"/>
        </w:rPr>
      </w:pPr>
    </w:p>
    <w:p w14:paraId="4958AB99" w14:textId="386228F8" w:rsidR="00AC4EE4" w:rsidRDefault="345E885B" w:rsidP="345E885B">
      <w:pPr>
        <w:jc w:val="both"/>
        <w:rPr>
          <w:rFonts w:ascii="Arial" w:eastAsia="Arial" w:hAnsi="Arial" w:cs="Arial"/>
        </w:rPr>
      </w:pPr>
      <w:r w:rsidRPr="345E885B">
        <w:rPr>
          <w:rFonts w:ascii="Arial" w:eastAsia="Arial" w:hAnsi="Arial" w:cs="Arial"/>
          <w:b/>
          <w:bCs/>
          <w:i/>
          <w:iCs/>
        </w:rPr>
        <w:t>Sciamani</w:t>
      </w:r>
      <w:r w:rsidRPr="345E885B">
        <w:rPr>
          <w:rFonts w:ascii="Arial" w:eastAsia="Arial" w:hAnsi="Arial" w:cs="Arial"/>
          <w:b/>
          <w:bCs/>
        </w:rPr>
        <w:t xml:space="preserve"> è un progetto originale nato dalla collaborazione di tre importanti musei trentini</w:t>
      </w:r>
      <w:r w:rsidRPr="345E885B">
        <w:rPr>
          <w:rFonts w:ascii="Arial" w:eastAsia="Arial" w:hAnsi="Arial" w:cs="Arial"/>
        </w:rPr>
        <w:t xml:space="preserve">: il </w:t>
      </w:r>
      <w:r w:rsidRPr="345E885B">
        <w:rPr>
          <w:rFonts w:ascii="Arial" w:eastAsia="Arial" w:hAnsi="Arial" w:cs="Arial"/>
          <w:b/>
          <w:bCs/>
        </w:rPr>
        <w:t>MUSE</w:t>
      </w:r>
      <w:r w:rsidRPr="345E885B">
        <w:rPr>
          <w:rFonts w:ascii="Arial" w:eastAsia="Arial" w:hAnsi="Arial" w:cs="Arial"/>
        </w:rPr>
        <w:t xml:space="preserve"> – Museo delle Scienze di Trento; il </w:t>
      </w:r>
      <w:r w:rsidRPr="345E885B">
        <w:rPr>
          <w:rFonts w:ascii="Arial" w:eastAsia="Arial" w:hAnsi="Arial" w:cs="Arial"/>
          <w:b/>
          <w:bCs/>
        </w:rPr>
        <w:t>Mart</w:t>
      </w:r>
      <w:r w:rsidRPr="345E885B">
        <w:rPr>
          <w:rFonts w:ascii="Arial" w:eastAsia="Arial" w:hAnsi="Arial" w:cs="Arial"/>
        </w:rPr>
        <w:t xml:space="preserve">, Museo di arte moderna e contemporanea di Trento e Rovereto, e il </w:t>
      </w:r>
      <w:r w:rsidRPr="345E885B">
        <w:rPr>
          <w:rFonts w:ascii="Arial" w:eastAsia="Arial" w:hAnsi="Arial" w:cs="Arial"/>
          <w:b/>
          <w:bCs/>
        </w:rPr>
        <w:t>METS</w:t>
      </w:r>
      <w:r w:rsidRPr="345E885B">
        <w:rPr>
          <w:rFonts w:ascii="Arial" w:eastAsia="Arial" w:hAnsi="Arial" w:cs="Arial"/>
        </w:rPr>
        <w:t xml:space="preserve"> - Museo etnografico trentino San Michele. Ogni istituzione ha curato una sezione di mostra, affrontando il tema secondo le proprie specificità e competenze e contribuendo alla definizione di un percorso eterogeneo, inclusivo, adatto a tutti i pubblici. </w:t>
      </w:r>
      <w:r w:rsidR="006B44F3">
        <w:br/>
      </w:r>
    </w:p>
    <w:p w14:paraId="615B09EB" w14:textId="77777777" w:rsidR="006B44F3" w:rsidRDefault="345E885B" w:rsidP="345E885B">
      <w:pPr>
        <w:jc w:val="both"/>
        <w:rPr>
          <w:rFonts w:ascii="Arial" w:eastAsia="Arial" w:hAnsi="Arial" w:cs="Arial"/>
        </w:rPr>
      </w:pPr>
      <w:r w:rsidRPr="345E885B">
        <w:rPr>
          <w:rFonts w:ascii="Arial" w:eastAsia="Arial" w:hAnsi="Arial" w:cs="Arial"/>
        </w:rPr>
        <w:t xml:space="preserve">Partner della mostra è la </w:t>
      </w:r>
      <w:r w:rsidRPr="345E885B">
        <w:rPr>
          <w:rFonts w:ascii="Arial" w:eastAsia="Arial" w:hAnsi="Arial" w:cs="Arial"/>
          <w:b/>
          <w:bCs/>
        </w:rPr>
        <w:t>Fondazione Sergio Poggianella</w:t>
      </w:r>
      <w:r w:rsidRPr="345E885B">
        <w:rPr>
          <w:rFonts w:ascii="Arial" w:eastAsia="Arial" w:hAnsi="Arial" w:cs="Arial"/>
        </w:rPr>
        <w:t xml:space="preserve"> da cui provengono oltre cento reperti e manufatti originari della Cina, della Siberia e della Mongolia.</w:t>
      </w:r>
    </w:p>
    <w:p w14:paraId="41C8F396" w14:textId="77777777" w:rsidR="00B71DDB" w:rsidRDefault="00B71DDB" w:rsidP="345E885B">
      <w:pPr>
        <w:jc w:val="both"/>
        <w:rPr>
          <w:rFonts w:ascii="Arial" w:eastAsia="Arial" w:hAnsi="Arial" w:cs="Arial"/>
        </w:rPr>
      </w:pPr>
    </w:p>
    <w:p w14:paraId="6D58B1CD" w14:textId="40D7B147" w:rsidR="345E885B" w:rsidRDefault="345E885B" w:rsidP="345E885B">
      <w:pPr>
        <w:jc w:val="both"/>
        <w:rPr>
          <w:rFonts w:ascii="Arial" w:eastAsia="Arial" w:hAnsi="Arial" w:cs="Arial"/>
        </w:rPr>
      </w:pPr>
    </w:p>
    <w:p w14:paraId="44AB3B91" w14:textId="77777777" w:rsidR="00B71DDB" w:rsidRDefault="00124196" w:rsidP="345E885B">
      <w:pPr>
        <w:jc w:val="both"/>
        <w:rPr>
          <w:rFonts w:ascii="Arial" w:eastAsia="Arial" w:hAnsi="Arial" w:cs="Arial"/>
          <w:b/>
          <w:bCs/>
          <w:sz w:val="28"/>
          <w:szCs w:val="28"/>
          <w:shd w:val="clear" w:color="auto" w:fill="FFFFFF"/>
        </w:rPr>
      </w:pPr>
      <w:r w:rsidRPr="345E885B">
        <w:rPr>
          <w:rFonts w:ascii="Arial" w:eastAsia="Arial" w:hAnsi="Arial" w:cs="Arial"/>
          <w:b/>
          <w:bCs/>
          <w:sz w:val="28"/>
          <w:szCs w:val="28"/>
          <w:shd w:val="clear" w:color="auto" w:fill="FFFFFF"/>
        </w:rPr>
        <w:t>La mostra</w:t>
      </w:r>
    </w:p>
    <w:p w14:paraId="72A3D3EC" w14:textId="77777777" w:rsidR="00124196" w:rsidRPr="00124196" w:rsidRDefault="00124196" w:rsidP="345E885B">
      <w:pPr>
        <w:jc w:val="both"/>
        <w:rPr>
          <w:rFonts w:ascii="Arial" w:eastAsia="Arial" w:hAnsi="Arial" w:cs="Arial"/>
          <w:b/>
          <w:bCs/>
          <w:shd w:val="clear" w:color="auto" w:fill="FFFFFF"/>
        </w:rPr>
      </w:pPr>
    </w:p>
    <w:p w14:paraId="558D0872" w14:textId="77777777" w:rsidR="00B71DDB" w:rsidRPr="008D32A8" w:rsidRDefault="345E885B" w:rsidP="345E885B">
      <w:pPr>
        <w:jc w:val="both"/>
        <w:rPr>
          <w:rFonts w:ascii="Arial" w:eastAsia="Arial" w:hAnsi="Arial" w:cs="Arial"/>
          <w:b/>
          <w:bCs/>
          <w:sz w:val="24"/>
          <w:szCs w:val="24"/>
        </w:rPr>
      </w:pPr>
      <w:r w:rsidRPr="345E885B">
        <w:rPr>
          <w:rFonts w:ascii="Arial" w:eastAsia="Arial" w:hAnsi="Arial" w:cs="Arial"/>
          <w:b/>
          <w:bCs/>
          <w:sz w:val="24"/>
          <w:szCs w:val="24"/>
        </w:rPr>
        <w:t xml:space="preserve">Sciamani. </w:t>
      </w:r>
      <w:proofErr w:type="spellStart"/>
      <w:r w:rsidRPr="345E885B">
        <w:rPr>
          <w:rFonts w:ascii="Arial" w:eastAsia="Arial" w:hAnsi="Arial" w:cs="Arial"/>
          <w:b/>
          <w:bCs/>
          <w:sz w:val="24"/>
          <w:szCs w:val="24"/>
        </w:rPr>
        <w:t>Téchne</w:t>
      </w:r>
      <w:proofErr w:type="spellEnd"/>
      <w:r w:rsidRPr="345E885B">
        <w:rPr>
          <w:rFonts w:ascii="Arial" w:eastAsia="Arial" w:hAnsi="Arial" w:cs="Arial"/>
          <w:b/>
          <w:bCs/>
          <w:sz w:val="24"/>
          <w:szCs w:val="24"/>
        </w:rPr>
        <w:t>, spirito, idea.</w:t>
      </w:r>
    </w:p>
    <w:p w14:paraId="1F1232E8" w14:textId="3AE16EF1" w:rsidR="00B71DDB" w:rsidRPr="008D32A8" w:rsidRDefault="345E885B" w:rsidP="345E885B">
      <w:pPr>
        <w:jc w:val="both"/>
        <w:rPr>
          <w:rFonts w:ascii="Arial" w:eastAsia="Arial" w:hAnsi="Arial" w:cs="Arial"/>
          <w:b/>
          <w:bCs/>
          <w:sz w:val="24"/>
          <w:szCs w:val="24"/>
        </w:rPr>
      </w:pPr>
      <w:r w:rsidRPr="345E885B">
        <w:rPr>
          <w:rFonts w:ascii="Arial" w:eastAsia="Arial" w:hAnsi="Arial" w:cs="Arial"/>
          <w:b/>
          <w:bCs/>
          <w:sz w:val="24"/>
          <w:szCs w:val="24"/>
        </w:rPr>
        <w:t>METS - Museo etnografico trentino San Michele. A cura di METS - Museo etnografico trentino San Michele</w:t>
      </w:r>
    </w:p>
    <w:p w14:paraId="0D0B940D" w14:textId="77777777" w:rsidR="00AC4EE4" w:rsidRDefault="00AC4EE4" w:rsidP="345E885B">
      <w:pPr>
        <w:jc w:val="both"/>
        <w:rPr>
          <w:rFonts w:ascii="Arial" w:eastAsia="Arial" w:hAnsi="Arial" w:cs="Arial"/>
        </w:rPr>
      </w:pPr>
    </w:p>
    <w:p w14:paraId="6AA72066" w14:textId="77777777" w:rsidR="008D32A8" w:rsidRDefault="345E885B" w:rsidP="345E885B">
      <w:pPr>
        <w:jc w:val="both"/>
        <w:rPr>
          <w:rFonts w:ascii="Arial" w:eastAsia="Arial" w:hAnsi="Arial" w:cs="Arial"/>
        </w:rPr>
      </w:pPr>
      <w:r w:rsidRPr="345E885B">
        <w:rPr>
          <w:rFonts w:ascii="Arial" w:eastAsia="Arial" w:hAnsi="Arial" w:cs="Arial"/>
        </w:rPr>
        <w:t xml:space="preserve">Lo sguardo del METS-Museo etnografico trentino San Michele sulla mostra </w:t>
      </w:r>
      <w:r w:rsidRPr="345E885B">
        <w:rPr>
          <w:rFonts w:ascii="Arial" w:eastAsia="Arial" w:hAnsi="Arial" w:cs="Arial"/>
          <w:i/>
          <w:iCs/>
        </w:rPr>
        <w:t>Sciamani. Comunicare con l’invisibile</w:t>
      </w:r>
      <w:r w:rsidRPr="345E885B">
        <w:rPr>
          <w:rFonts w:ascii="Arial" w:eastAsia="Arial" w:hAnsi="Arial" w:cs="Arial"/>
        </w:rPr>
        <w:t xml:space="preserve">, è dedicato alle tecnologie popolari e non a caso questa sezione si intitola </w:t>
      </w:r>
      <w:proofErr w:type="spellStart"/>
      <w:r w:rsidRPr="345E885B">
        <w:rPr>
          <w:rFonts w:ascii="Arial" w:eastAsia="Arial" w:hAnsi="Arial" w:cs="Arial"/>
          <w:i/>
          <w:iCs/>
        </w:rPr>
        <w:t>Téchne</w:t>
      </w:r>
      <w:proofErr w:type="spellEnd"/>
      <w:r w:rsidRPr="345E885B">
        <w:rPr>
          <w:rFonts w:ascii="Arial" w:eastAsia="Arial" w:hAnsi="Arial" w:cs="Arial"/>
          <w:i/>
          <w:iCs/>
        </w:rPr>
        <w:t>, spirito, idea</w:t>
      </w:r>
      <w:r w:rsidRPr="345E885B">
        <w:rPr>
          <w:rFonts w:ascii="Arial" w:eastAsia="Arial" w:hAnsi="Arial" w:cs="Arial"/>
        </w:rPr>
        <w:t xml:space="preserve">. Curatori della sezione al METS sono </w:t>
      </w:r>
      <w:r w:rsidRPr="345E885B">
        <w:rPr>
          <w:rFonts w:ascii="Arial" w:eastAsia="Arial" w:hAnsi="Arial" w:cs="Arial"/>
          <w:b/>
          <w:bCs/>
        </w:rPr>
        <w:t xml:space="preserve">Micaela </w:t>
      </w:r>
      <w:proofErr w:type="spellStart"/>
      <w:r w:rsidRPr="345E885B">
        <w:rPr>
          <w:rFonts w:ascii="Arial" w:eastAsia="Arial" w:hAnsi="Arial" w:cs="Arial"/>
          <w:b/>
          <w:bCs/>
        </w:rPr>
        <w:t>Sposito</w:t>
      </w:r>
      <w:proofErr w:type="spellEnd"/>
      <w:r w:rsidRPr="345E885B">
        <w:rPr>
          <w:rFonts w:ascii="Arial" w:eastAsia="Arial" w:hAnsi="Arial" w:cs="Arial"/>
        </w:rPr>
        <w:t xml:space="preserve"> e </w:t>
      </w:r>
      <w:r w:rsidRPr="345E885B">
        <w:rPr>
          <w:rFonts w:ascii="Arial" w:eastAsia="Arial" w:hAnsi="Arial" w:cs="Arial"/>
          <w:b/>
          <w:bCs/>
        </w:rPr>
        <w:t xml:space="preserve">Luca </w:t>
      </w:r>
      <w:proofErr w:type="spellStart"/>
      <w:r w:rsidRPr="345E885B">
        <w:rPr>
          <w:rFonts w:ascii="Arial" w:eastAsia="Arial" w:hAnsi="Arial" w:cs="Arial"/>
          <w:b/>
          <w:bCs/>
        </w:rPr>
        <w:t>Faoro</w:t>
      </w:r>
      <w:proofErr w:type="spellEnd"/>
      <w:r w:rsidRPr="345E885B">
        <w:rPr>
          <w:rFonts w:ascii="Arial" w:eastAsia="Arial" w:hAnsi="Arial" w:cs="Arial"/>
        </w:rPr>
        <w:t xml:space="preserve">. </w:t>
      </w:r>
    </w:p>
    <w:p w14:paraId="0E27B00A" w14:textId="77777777" w:rsidR="008D32A8" w:rsidRDefault="008D32A8" w:rsidP="345E885B">
      <w:pPr>
        <w:jc w:val="both"/>
        <w:rPr>
          <w:rFonts w:ascii="Arial" w:eastAsia="Arial" w:hAnsi="Arial" w:cs="Arial"/>
        </w:rPr>
      </w:pPr>
    </w:p>
    <w:p w14:paraId="6E3440CC" w14:textId="77777777" w:rsidR="008D32A8" w:rsidRDefault="345E885B" w:rsidP="345E885B">
      <w:pPr>
        <w:jc w:val="both"/>
        <w:rPr>
          <w:rFonts w:ascii="Arial" w:eastAsia="Arial" w:hAnsi="Arial" w:cs="Arial"/>
        </w:rPr>
      </w:pPr>
      <w:r w:rsidRPr="345E885B">
        <w:rPr>
          <w:rFonts w:ascii="Arial" w:eastAsia="Arial" w:hAnsi="Arial" w:cs="Arial"/>
        </w:rPr>
        <w:t xml:space="preserve">Nelle sale - Agricoltura, Bosco, Mulino, Carri e Slitte, Segheria, Fibre Tessili - e nel Chiostro sono esposte opere di undici artisti contemporanei: </w:t>
      </w:r>
      <w:r w:rsidRPr="345E885B">
        <w:rPr>
          <w:rFonts w:ascii="Arial" w:eastAsia="Arial" w:hAnsi="Arial" w:cs="Arial"/>
          <w:b/>
          <w:bCs/>
        </w:rPr>
        <w:t xml:space="preserve">Adolf Vallazza, Luca </w:t>
      </w:r>
      <w:proofErr w:type="spellStart"/>
      <w:r w:rsidRPr="345E885B">
        <w:rPr>
          <w:rFonts w:ascii="Arial" w:eastAsia="Arial" w:hAnsi="Arial" w:cs="Arial"/>
          <w:b/>
          <w:bCs/>
        </w:rPr>
        <w:t>Pojer</w:t>
      </w:r>
      <w:proofErr w:type="spellEnd"/>
      <w:r w:rsidRPr="345E885B">
        <w:rPr>
          <w:rFonts w:ascii="Arial" w:eastAsia="Arial" w:hAnsi="Arial" w:cs="Arial"/>
          <w:b/>
          <w:bCs/>
        </w:rPr>
        <w:t xml:space="preserve">, Pietro Weber, Denis Riva (Deriva), Andrea Marinelli, Federico Lanaro, Bruno </w:t>
      </w:r>
      <w:proofErr w:type="spellStart"/>
      <w:r w:rsidRPr="345E885B">
        <w:rPr>
          <w:rFonts w:ascii="Arial" w:eastAsia="Arial" w:hAnsi="Arial" w:cs="Arial"/>
          <w:b/>
          <w:bCs/>
        </w:rPr>
        <w:t>Gripari</w:t>
      </w:r>
      <w:proofErr w:type="spellEnd"/>
      <w:r w:rsidRPr="345E885B">
        <w:rPr>
          <w:rFonts w:ascii="Arial" w:eastAsia="Arial" w:hAnsi="Arial" w:cs="Arial"/>
          <w:b/>
          <w:bCs/>
        </w:rPr>
        <w:t xml:space="preserve">, Piermario Dorigatti, Andrea Tagliapietra, Paolo </w:t>
      </w:r>
      <w:proofErr w:type="spellStart"/>
      <w:r w:rsidRPr="345E885B">
        <w:rPr>
          <w:rFonts w:ascii="Arial" w:eastAsia="Arial" w:hAnsi="Arial" w:cs="Arial"/>
          <w:b/>
          <w:bCs/>
        </w:rPr>
        <w:t>Dolzan</w:t>
      </w:r>
      <w:proofErr w:type="spellEnd"/>
      <w:r w:rsidRPr="345E885B">
        <w:rPr>
          <w:rFonts w:ascii="Arial" w:eastAsia="Arial" w:hAnsi="Arial" w:cs="Arial"/>
          <w:b/>
          <w:bCs/>
        </w:rPr>
        <w:t xml:space="preserve"> </w:t>
      </w:r>
      <w:r w:rsidRPr="345E885B">
        <w:rPr>
          <w:rFonts w:ascii="Arial" w:eastAsia="Arial" w:hAnsi="Arial" w:cs="Arial"/>
        </w:rPr>
        <w:t xml:space="preserve">e </w:t>
      </w:r>
      <w:r w:rsidRPr="345E885B">
        <w:rPr>
          <w:rFonts w:ascii="Arial" w:eastAsia="Arial" w:hAnsi="Arial" w:cs="Arial"/>
          <w:b/>
          <w:bCs/>
        </w:rPr>
        <w:t xml:space="preserve">Elias </w:t>
      </w:r>
      <w:proofErr w:type="spellStart"/>
      <w:r w:rsidRPr="345E885B">
        <w:rPr>
          <w:rFonts w:ascii="Arial" w:eastAsia="Arial" w:hAnsi="Arial" w:cs="Arial"/>
          <w:b/>
          <w:bCs/>
        </w:rPr>
        <w:t>Grüner</w:t>
      </w:r>
      <w:proofErr w:type="spellEnd"/>
      <w:r w:rsidRPr="345E885B">
        <w:rPr>
          <w:rFonts w:ascii="Arial" w:eastAsia="Arial" w:hAnsi="Arial" w:cs="Arial"/>
        </w:rPr>
        <w:t xml:space="preserve">. In dialogo con le opere alcuni oggetti della collezione di arte sciamanica della </w:t>
      </w:r>
      <w:r w:rsidRPr="345E885B">
        <w:rPr>
          <w:rFonts w:ascii="Arial" w:eastAsia="Arial" w:hAnsi="Arial" w:cs="Arial"/>
          <w:b/>
          <w:bCs/>
        </w:rPr>
        <w:t>Fondazione Sergio Poggianella</w:t>
      </w:r>
      <w:r w:rsidRPr="345E885B">
        <w:rPr>
          <w:rFonts w:ascii="Arial" w:eastAsia="Arial" w:hAnsi="Arial" w:cs="Arial"/>
        </w:rPr>
        <w:t xml:space="preserve"> provenienti dall’Asia centrale. </w:t>
      </w:r>
    </w:p>
    <w:p w14:paraId="60061E4C" w14:textId="77777777" w:rsidR="008D32A8" w:rsidRDefault="008D32A8" w:rsidP="345E885B">
      <w:pPr>
        <w:jc w:val="both"/>
        <w:rPr>
          <w:rFonts w:ascii="Arial" w:eastAsia="Arial" w:hAnsi="Arial" w:cs="Arial"/>
        </w:rPr>
      </w:pPr>
    </w:p>
    <w:p w14:paraId="482FCD8B" w14:textId="77777777" w:rsidR="00B71DDB" w:rsidRDefault="345E885B" w:rsidP="345E885B">
      <w:pPr>
        <w:jc w:val="both"/>
        <w:rPr>
          <w:rFonts w:ascii="Arial" w:eastAsia="Arial" w:hAnsi="Arial" w:cs="Arial"/>
        </w:rPr>
      </w:pPr>
      <w:r w:rsidRPr="345E885B">
        <w:rPr>
          <w:rFonts w:ascii="Arial" w:eastAsia="Arial" w:hAnsi="Arial" w:cs="Arial"/>
        </w:rPr>
        <w:t xml:space="preserve">L’intento è quello di tessere occasioni e orizzonti di dialogo dentro e fuori il museo, di sperimentare una strategia della trasversalità. L’unico fondamento a cui ci si affida è </w:t>
      </w:r>
      <w:r w:rsidRPr="345E885B">
        <w:rPr>
          <w:rFonts w:ascii="Arial" w:eastAsia="Arial" w:hAnsi="Arial" w:cs="Arial"/>
          <w:b/>
          <w:bCs/>
        </w:rPr>
        <w:t>la prospettiva dell’</w:t>
      </w:r>
      <w:proofErr w:type="spellStart"/>
      <w:r w:rsidRPr="345E885B">
        <w:rPr>
          <w:rFonts w:ascii="Arial" w:eastAsia="Arial" w:hAnsi="Arial" w:cs="Arial"/>
          <w:b/>
          <w:bCs/>
        </w:rPr>
        <w:t>object-specific</w:t>
      </w:r>
      <w:proofErr w:type="spellEnd"/>
      <w:r w:rsidRPr="345E885B">
        <w:rPr>
          <w:rFonts w:ascii="Arial" w:eastAsia="Arial" w:hAnsi="Arial" w:cs="Arial"/>
        </w:rPr>
        <w:t xml:space="preserve">, approfondimento che ci permette di portare su uno stesso piano le collezioni di tecnologie </w:t>
      </w:r>
      <w:r w:rsidRPr="345E885B">
        <w:rPr>
          <w:rFonts w:ascii="Arial" w:eastAsia="Arial" w:hAnsi="Arial" w:cs="Arial"/>
        </w:rPr>
        <w:lastRenderedPageBreak/>
        <w:t xml:space="preserve">popolari trentine (ricostruzioni dedicate alle pratiche agricole, alle macchine idrauliche, al bosco e alla segheria, alla tessitura), i corredi rituali sciamanici eurasiatici (amuleti, tamburi, abiti e copricapi, fino a una yurta con i suoi arredi) e le opere di artisti contemporanei. In questo modo “si ripensano tutti gli oggetti, dentro il museo, come </w:t>
      </w:r>
      <w:proofErr w:type="spellStart"/>
      <w:r w:rsidRPr="345E885B">
        <w:rPr>
          <w:rFonts w:ascii="Arial" w:eastAsia="Arial" w:hAnsi="Arial" w:cs="Arial"/>
        </w:rPr>
        <w:t>impermanenti</w:t>
      </w:r>
      <w:proofErr w:type="spellEnd"/>
      <w:r w:rsidRPr="345E885B">
        <w:rPr>
          <w:rFonts w:ascii="Arial" w:eastAsia="Arial" w:hAnsi="Arial" w:cs="Arial"/>
        </w:rPr>
        <w:t xml:space="preserve">, esseri passeggeri affinché il loro portato, la loro capacità evocativa non si risolva esclusivamente nelle rispettive biografie, nella memoria di una funzione, al contrario si plasmi anche attraverso l’esperienza contemporanea degli sguardi”.    </w:t>
      </w:r>
    </w:p>
    <w:p w14:paraId="44EAFD9C" w14:textId="77777777" w:rsidR="006B44F3" w:rsidRDefault="006B44F3" w:rsidP="345E885B">
      <w:pPr>
        <w:jc w:val="both"/>
        <w:rPr>
          <w:rFonts w:ascii="Arial" w:eastAsia="Arial" w:hAnsi="Arial" w:cs="Arial"/>
          <w:sz w:val="24"/>
          <w:szCs w:val="24"/>
        </w:rPr>
      </w:pPr>
    </w:p>
    <w:p w14:paraId="4B94D5A5" w14:textId="77777777" w:rsidR="006B44F3" w:rsidRDefault="006B44F3" w:rsidP="345E885B">
      <w:pPr>
        <w:jc w:val="both"/>
        <w:rPr>
          <w:rFonts w:ascii="Arial" w:eastAsia="Arial" w:hAnsi="Arial" w:cs="Arial"/>
          <w:sz w:val="24"/>
          <w:szCs w:val="24"/>
        </w:rPr>
      </w:pPr>
    </w:p>
    <w:p w14:paraId="667D3EFA" w14:textId="77777777" w:rsidR="008D32A8" w:rsidRDefault="345E885B" w:rsidP="345E885B">
      <w:pPr>
        <w:jc w:val="both"/>
        <w:rPr>
          <w:rFonts w:ascii="Arial" w:eastAsia="Arial" w:hAnsi="Arial" w:cs="Arial"/>
          <w:b/>
          <w:bCs/>
          <w:sz w:val="24"/>
          <w:szCs w:val="24"/>
        </w:rPr>
      </w:pPr>
      <w:r w:rsidRPr="345E885B">
        <w:rPr>
          <w:rFonts w:ascii="Arial" w:eastAsia="Arial" w:hAnsi="Arial" w:cs="Arial"/>
          <w:b/>
          <w:bCs/>
          <w:sz w:val="24"/>
          <w:szCs w:val="24"/>
        </w:rPr>
        <w:t>Sciamani. Comunicare con l’invisibile</w:t>
      </w:r>
    </w:p>
    <w:p w14:paraId="066CE2FD" w14:textId="77777777" w:rsidR="008D32A8" w:rsidRDefault="345E885B" w:rsidP="345E885B">
      <w:pPr>
        <w:jc w:val="both"/>
        <w:rPr>
          <w:rFonts w:ascii="Arial" w:eastAsia="Arial" w:hAnsi="Arial" w:cs="Arial"/>
          <w:b/>
          <w:bCs/>
          <w:sz w:val="24"/>
          <w:szCs w:val="24"/>
        </w:rPr>
      </w:pPr>
      <w:r w:rsidRPr="345E885B">
        <w:rPr>
          <w:rFonts w:ascii="Arial" w:eastAsia="Arial" w:hAnsi="Arial" w:cs="Arial"/>
          <w:b/>
          <w:bCs/>
          <w:sz w:val="24"/>
          <w:szCs w:val="24"/>
        </w:rPr>
        <w:t>Palazzo delle Albere, I piano. A cura del MUSE – Museo delle Scienze di Trento</w:t>
      </w:r>
    </w:p>
    <w:p w14:paraId="3DEEC669" w14:textId="77777777" w:rsidR="008D32A8" w:rsidRPr="008D32A8" w:rsidRDefault="008D32A8" w:rsidP="345E885B">
      <w:pPr>
        <w:jc w:val="both"/>
        <w:rPr>
          <w:rFonts w:ascii="Arial" w:eastAsia="Arial" w:hAnsi="Arial" w:cs="Arial"/>
          <w:b/>
          <w:bCs/>
        </w:rPr>
      </w:pPr>
    </w:p>
    <w:p w14:paraId="37656CA9" w14:textId="77777777" w:rsidR="008D32A8" w:rsidRDefault="345E885B" w:rsidP="345E885B">
      <w:pPr>
        <w:jc w:val="both"/>
        <w:rPr>
          <w:rFonts w:ascii="Arial" w:eastAsia="Arial" w:hAnsi="Arial" w:cs="Arial"/>
          <w:color w:val="000000" w:themeColor="text1"/>
        </w:rPr>
      </w:pPr>
      <w:r w:rsidRPr="345E885B">
        <w:rPr>
          <w:rFonts w:ascii="Arial" w:eastAsia="Arial" w:hAnsi="Arial" w:cs="Arial"/>
          <w:b/>
          <w:bCs/>
          <w:color w:val="000000" w:themeColor="text1"/>
        </w:rPr>
        <w:t>Sciamani e sciamanismo</w:t>
      </w:r>
      <w:r w:rsidRPr="345E885B">
        <w:rPr>
          <w:rFonts w:ascii="Arial" w:eastAsia="Arial" w:hAnsi="Arial" w:cs="Arial"/>
          <w:color w:val="000000" w:themeColor="text1"/>
        </w:rPr>
        <w:t xml:space="preserve">, una tematica sulla quale molti di noi hanno un’idea, più o meno concreta, che li riporta a un immaginario fatto di </w:t>
      </w:r>
      <w:r w:rsidRPr="345E885B">
        <w:rPr>
          <w:rFonts w:ascii="Arial" w:eastAsia="Arial" w:hAnsi="Arial" w:cs="Arial"/>
          <w:b/>
          <w:bCs/>
          <w:color w:val="000000" w:themeColor="text1"/>
        </w:rPr>
        <w:t>riti atavici, maschere inquietanti, allucinazioni e luoghi esotici</w:t>
      </w:r>
      <w:r w:rsidRPr="345E885B">
        <w:rPr>
          <w:rFonts w:ascii="Arial" w:eastAsia="Arial" w:hAnsi="Arial" w:cs="Arial"/>
          <w:color w:val="000000" w:themeColor="text1"/>
        </w:rPr>
        <w:t xml:space="preserve">. Ma cos’è davvero lo sciamanismo? Chi sono gli sciamani e cosa fanno? Possiamo considerare queste figure i più antichi mediatori tra umanità e natura? </w:t>
      </w:r>
    </w:p>
    <w:p w14:paraId="3656B9AB" w14:textId="77777777" w:rsidR="008D32A8" w:rsidRDefault="008D32A8" w:rsidP="345E885B">
      <w:pPr>
        <w:jc w:val="both"/>
        <w:rPr>
          <w:rFonts w:ascii="Arial" w:eastAsia="Arial" w:hAnsi="Arial" w:cs="Arial"/>
          <w:color w:val="000000" w:themeColor="text1"/>
        </w:rPr>
      </w:pPr>
    </w:p>
    <w:p w14:paraId="384EA16F" w14:textId="09B4DB47" w:rsidR="008D32A8" w:rsidRPr="008D32A8" w:rsidRDefault="345E885B" w:rsidP="345E885B">
      <w:pPr>
        <w:jc w:val="both"/>
        <w:rPr>
          <w:rStyle w:val="normaltextrun"/>
          <w:rFonts w:ascii="Arial" w:eastAsia="Arial" w:hAnsi="Arial" w:cs="Arial"/>
          <w:color w:val="000000" w:themeColor="text1"/>
        </w:rPr>
      </w:pPr>
      <w:r w:rsidRPr="345E885B">
        <w:rPr>
          <w:rFonts w:ascii="Arial" w:eastAsia="Arial" w:hAnsi="Arial" w:cs="Arial"/>
          <w:color w:val="000000" w:themeColor="text1"/>
        </w:rPr>
        <w:t xml:space="preserve">La sezione curata dal </w:t>
      </w:r>
      <w:r w:rsidRPr="345E885B">
        <w:rPr>
          <w:rFonts w:ascii="Arial" w:eastAsia="Arial" w:hAnsi="Arial" w:cs="Arial"/>
          <w:b/>
          <w:bCs/>
          <w:color w:val="000000" w:themeColor="text1"/>
        </w:rPr>
        <w:t>MUSE – Museo delle Scienze di Trento</w:t>
      </w:r>
      <w:r w:rsidRPr="345E885B">
        <w:rPr>
          <w:rFonts w:ascii="Arial" w:eastAsia="Arial" w:hAnsi="Arial" w:cs="Arial"/>
          <w:color w:val="000000" w:themeColor="text1"/>
        </w:rPr>
        <w:t xml:space="preserve"> prova a dare qualche risposta, utilizzando gli straordinari reperti sciamanici della </w:t>
      </w:r>
      <w:r w:rsidRPr="345E885B">
        <w:rPr>
          <w:rFonts w:ascii="Arial" w:eastAsia="Arial" w:hAnsi="Arial" w:cs="Arial"/>
          <w:b/>
          <w:bCs/>
          <w:color w:val="000000" w:themeColor="text1"/>
        </w:rPr>
        <w:t>Fondazione Sergio Poggianella</w:t>
      </w:r>
      <w:r w:rsidRPr="345E885B">
        <w:rPr>
          <w:rFonts w:ascii="Arial" w:eastAsia="Arial" w:hAnsi="Arial" w:cs="Arial"/>
          <w:color w:val="000000" w:themeColor="text1"/>
        </w:rPr>
        <w:t xml:space="preserve">, provenienti dalle culture </w:t>
      </w:r>
      <w:r w:rsidRPr="345E885B">
        <w:rPr>
          <w:rFonts w:ascii="Arial" w:eastAsia="Arial" w:hAnsi="Arial" w:cs="Arial"/>
          <w:b/>
          <w:bCs/>
          <w:color w:val="000000" w:themeColor="text1"/>
        </w:rPr>
        <w:t>mongole, siberiane e cinesi</w:t>
      </w:r>
      <w:r w:rsidRPr="345E885B">
        <w:rPr>
          <w:rFonts w:ascii="Arial" w:eastAsia="Arial" w:hAnsi="Arial" w:cs="Arial"/>
          <w:color w:val="000000" w:themeColor="text1"/>
        </w:rPr>
        <w:t xml:space="preserve"> che ancora oggi praticano lo sciamanismo. </w:t>
      </w:r>
      <w:r w:rsidR="008D32A8">
        <w:br/>
      </w:r>
      <w:proofErr w:type="gramStart"/>
      <w:r w:rsidRPr="345E885B">
        <w:rPr>
          <w:rFonts w:ascii="Arial" w:eastAsia="Arial" w:hAnsi="Arial" w:cs="Arial"/>
          <w:color w:val="000000" w:themeColor="text1"/>
        </w:rPr>
        <w:t>I focus</w:t>
      </w:r>
      <w:proofErr w:type="gramEnd"/>
      <w:r w:rsidRPr="345E885B">
        <w:rPr>
          <w:rFonts w:ascii="Arial" w:eastAsia="Arial" w:hAnsi="Arial" w:cs="Arial"/>
          <w:color w:val="000000" w:themeColor="text1"/>
        </w:rPr>
        <w:t xml:space="preserve"> affrontati in questa parte della mostra intrecciano </w:t>
      </w:r>
      <w:r w:rsidRPr="345E885B">
        <w:rPr>
          <w:rFonts w:ascii="Arial" w:eastAsia="Arial" w:hAnsi="Arial" w:cs="Arial"/>
          <w:b/>
          <w:bCs/>
          <w:color w:val="000000" w:themeColor="text1"/>
        </w:rPr>
        <w:t>archeologia, antropologia e scienze cognitive</w:t>
      </w:r>
      <w:r w:rsidRPr="345E885B">
        <w:rPr>
          <w:rFonts w:ascii="Arial" w:eastAsia="Arial" w:hAnsi="Arial" w:cs="Arial"/>
          <w:color w:val="000000" w:themeColor="text1"/>
        </w:rPr>
        <w:t>.</w:t>
      </w:r>
      <w:r w:rsidRPr="345E885B">
        <w:rPr>
          <w:rFonts w:ascii="Arial" w:eastAsia="Arial" w:hAnsi="Arial" w:cs="Arial"/>
          <w:b/>
          <w:bCs/>
          <w:color w:val="000000" w:themeColor="text1"/>
        </w:rPr>
        <w:t xml:space="preserve"> </w:t>
      </w:r>
    </w:p>
    <w:p w14:paraId="43FF8E9E" w14:textId="77777777" w:rsidR="008D32A8" w:rsidRDefault="345E885B" w:rsidP="345E885B">
      <w:pPr>
        <w:jc w:val="both"/>
        <w:rPr>
          <w:rStyle w:val="normaltextrun"/>
          <w:rFonts w:ascii="Arial" w:eastAsia="Arial" w:hAnsi="Arial" w:cs="Arial"/>
          <w:color w:val="000000" w:themeColor="text1"/>
        </w:rPr>
      </w:pPr>
      <w:r w:rsidRPr="345E885B">
        <w:rPr>
          <w:rStyle w:val="normaltextrun"/>
          <w:rFonts w:ascii="Arial" w:eastAsia="Arial" w:hAnsi="Arial" w:cs="Arial"/>
          <w:color w:val="000000" w:themeColor="text1"/>
        </w:rPr>
        <w:t>L’</w:t>
      </w:r>
      <w:r w:rsidRPr="345E885B">
        <w:rPr>
          <w:rStyle w:val="normaltextrun"/>
          <w:rFonts w:ascii="Arial" w:eastAsia="Arial" w:hAnsi="Arial" w:cs="Arial"/>
          <w:b/>
          <w:bCs/>
          <w:color w:val="000000" w:themeColor="text1"/>
        </w:rPr>
        <w:t xml:space="preserve">approccio concettuale </w:t>
      </w:r>
      <w:r w:rsidRPr="345E885B">
        <w:rPr>
          <w:rStyle w:val="normaltextrun"/>
          <w:rFonts w:ascii="Arial" w:eastAsia="Arial" w:hAnsi="Arial" w:cs="Arial"/>
          <w:color w:val="000000" w:themeColor="text1"/>
        </w:rPr>
        <w:t xml:space="preserve">del percorso espositivo utilizza una scala che va dal singolo alla pluralità, partendo dallo sciamano come individuo per poi collocarlo nella società di appartenenza e nel contesto paesaggistico. </w:t>
      </w:r>
    </w:p>
    <w:p w14:paraId="45FB0818" w14:textId="77777777" w:rsidR="008D32A8" w:rsidRDefault="008D32A8" w:rsidP="345E885B">
      <w:pPr>
        <w:jc w:val="both"/>
        <w:rPr>
          <w:rStyle w:val="normaltextrun"/>
          <w:rFonts w:ascii="Arial" w:eastAsia="Arial" w:hAnsi="Arial" w:cs="Arial"/>
          <w:color w:val="000000" w:themeColor="text1"/>
        </w:rPr>
      </w:pPr>
    </w:p>
    <w:p w14:paraId="3FC05605" w14:textId="2A8D12ED" w:rsidR="008D32A8" w:rsidRDefault="345E885B" w:rsidP="345E885B">
      <w:pPr>
        <w:jc w:val="both"/>
        <w:rPr>
          <w:rStyle w:val="normaltextrun"/>
          <w:rFonts w:ascii="Arial" w:eastAsia="Arial" w:hAnsi="Arial" w:cs="Arial"/>
          <w:color w:val="000000" w:themeColor="text1"/>
        </w:rPr>
      </w:pPr>
      <w:r w:rsidRPr="345E885B">
        <w:rPr>
          <w:rStyle w:val="normaltextrun"/>
          <w:rFonts w:ascii="Arial" w:eastAsia="Arial" w:hAnsi="Arial" w:cs="Arial"/>
          <w:b/>
          <w:bCs/>
          <w:color w:val="000000" w:themeColor="text1"/>
        </w:rPr>
        <w:t>Più di cento reperti originali</w:t>
      </w:r>
      <w:r w:rsidRPr="345E885B">
        <w:rPr>
          <w:rStyle w:val="normaltextrun"/>
          <w:rFonts w:ascii="Arial" w:eastAsia="Arial" w:hAnsi="Arial" w:cs="Arial"/>
          <w:color w:val="000000" w:themeColor="text1"/>
        </w:rPr>
        <w:t xml:space="preserve">, tra cui costumi rituali, maschere, copricapi, bastoni, strumenti per la divinazione e per la cura, guidano visitatrici e visitatori in questo viaggio antropologico. Uno sguardo viene rivolto anche al </w:t>
      </w:r>
      <w:r w:rsidRPr="345E885B">
        <w:rPr>
          <w:rStyle w:val="normaltextrun"/>
          <w:rFonts w:ascii="Arial" w:eastAsia="Arial" w:hAnsi="Arial" w:cs="Arial"/>
          <w:b/>
          <w:bCs/>
          <w:color w:val="000000" w:themeColor="text1"/>
        </w:rPr>
        <w:t>tempo profondo</w:t>
      </w:r>
      <w:r w:rsidRPr="345E885B">
        <w:rPr>
          <w:rStyle w:val="normaltextrun"/>
          <w:rFonts w:ascii="Arial" w:eastAsia="Arial" w:hAnsi="Arial" w:cs="Arial"/>
          <w:color w:val="000000" w:themeColor="text1"/>
        </w:rPr>
        <w:t>: in mostra sono presenti alcuni reperti archeologici datati al Paleolitico superiore europeo, che rappresentano figure umane con maschere animali e riportano alla dimensione del sacro dei nostri antenati, molto spesso associata, a torto o a ragione, al tema dello sciamanismo.</w:t>
      </w:r>
    </w:p>
    <w:p w14:paraId="049F31CB" w14:textId="77777777" w:rsidR="008D32A8" w:rsidRPr="008D32A8" w:rsidRDefault="008D32A8" w:rsidP="345E885B">
      <w:pPr>
        <w:jc w:val="both"/>
        <w:rPr>
          <w:rStyle w:val="normaltextrun"/>
          <w:rFonts w:ascii="Arial" w:eastAsia="Arial" w:hAnsi="Arial" w:cs="Arial"/>
          <w:color w:val="000000" w:themeColor="text1"/>
        </w:rPr>
      </w:pPr>
    </w:p>
    <w:p w14:paraId="63D155E9" w14:textId="77777777" w:rsidR="008D32A8" w:rsidRPr="008D32A8" w:rsidRDefault="345E885B" w:rsidP="345E885B">
      <w:pPr>
        <w:jc w:val="both"/>
        <w:rPr>
          <w:rFonts w:ascii="Arial" w:eastAsia="Arial" w:hAnsi="Arial" w:cs="Arial"/>
        </w:rPr>
      </w:pPr>
      <w:r w:rsidRPr="345E885B">
        <w:rPr>
          <w:rStyle w:val="normaltextrun"/>
          <w:rFonts w:ascii="Arial" w:eastAsia="Arial" w:hAnsi="Arial" w:cs="Arial"/>
          <w:color w:val="000000" w:themeColor="text1"/>
        </w:rPr>
        <w:t xml:space="preserve">Si torna poi a esplorare, tramite </w:t>
      </w:r>
      <w:r w:rsidRPr="345E885B">
        <w:rPr>
          <w:rStyle w:val="normaltextrun"/>
          <w:rFonts w:ascii="Arial" w:eastAsia="Arial" w:hAnsi="Arial" w:cs="Arial"/>
          <w:b/>
          <w:bCs/>
          <w:color w:val="000000" w:themeColor="text1"/>
        </w:rPr>
        <w:t xml:space="preserve">un'esperienza sensoriale </w:t>
      </w:r>
      <w:proofErr w:type="spellStart"/>
      <w:r w:rsidRPr="345E885B">
        <w:rPr>
          <w:rStyle w:val="normaltextrun"/>
          <w:rFonts w:ascii="Arial" w:eastAsia="Arial" w:hAnsi="Arial" w:cs="Arial"/>
          <w:b/>
          <w:bCs/>
          <w:color w:val="000000" w:themeColor="text1"/>
        </w:rPr>
        <w:t>immersiva</w:t>
      </w:r>
      <w:proofErr w:type="spellEnd"/>
      <w:r w:rsidRPr="345E885B">
        <w:rPr>
          <w:rStyle w:val="normaltextrun"/>
          <w:rFonts w:ascii="Arial" w:eastAsia="Arial" w:hAnsi="Arial" w:cs="Arial"/>
          <w:color w:val="000000" w:themeColor="text1"/>
        </w:rPr>
        <w:t xml:space="preserve">, la dimensione individuale dello stato alterato di coscienza, elemento centrale dello sciamanismo che oggi può essere studiato, interpretato e anche riprodotto grazie alla tecnologia applicata alle </w:t>
      </w:r>
      <w:r w:rsidRPr="345E885B">
        <w:rPr>
          <w:rStyle w:val="normaltextrun"/>
          <w:rFonts w:ascii="Arial" w:eastAsia="Arial" w:hAnsi="Arial" w:cs="Arial"/>
          <w:b/>
          <w:bCs/>
          <w:color w:val="000000" w:themeColor="text1"/>
        </w:rPr>
        <w:t>scienze cognitive</w:t>
      </w:r>
      <w:r w:rsidRPr="345E885B">
        <w:rPr>
          <w:rStyle w:val="normaltextrun"/>
          <w:rFonts w:ascii="Arial" w:eastAsia="Arial" w:hAnsi="Arial" w:cs="Arial"/>
          <w:color w:val="000000" w:themeColor="text1"/>
        </w:rPr>
        <w:t>.</w:t>
      </w:r>
    </w:p>
    <w:p w14:paraId="53128261" w14:textId="77777777" w:rsidR="008D32A8" w:rsidRPr="008D32A8" w:rsidRDefault="008D32A8" w:rsidP="345E885B">
      <w:pPr>
        <w:jc w:val="both"/>
        <w:rPr>
          <w:rStyle w:val="normaltextrun"/>
          <w:rFonts w:ascii="Arial" w:eastAsia="Arial" w:hAnsi="Arial" w:cs="Arial"/>
        </w:rPr>
      </w:pPr>
    </w:p>
    <w:p w14:paraId="33FBB814" w14:textId="77777777" w:rsidR="008D32A8" w:rsidRPr="008D32A8" w:rsidRDefault="345E885B" w:rsidP="345E885B">
      <w:pPr>
        <w:jc w:val="both"/>
        <w:rPr>
          <w:rFonts w:ascii="Arial" w:eastAsia="Arial" w:hAnsi="Arial" w:cs="Arial"/>
          <w:b/>
          <w:bCs/>
        </w:rPr>
      </w:pPr>
      <w:r w:rsidRPr="345E885B">
        <w:rPr>
          <w:rFonts w:ascii="Arial" w:eastAsia="Arial" w:hAnsi="Arial" w:cs="Arial"/>
          <w:color w:val="000000" w:themeColor="text1"/>
        </w:rPr>
        <w:t>L</w:t>
      </w:r>
      <w:r w:rsidRPr="345E885B">
        <w:rPr>
          <w:rFonts w:ascii="Arial" w:eastAsia="Arial" w:hAnsi="Arial" w:cs="Arial"/>
        </w:rPr>
        <w:t xml:space="preserve">a curatela della sezione MUSE è di </w:t>
      </w:r>
      <w:r w:rsidRPr="345E885B">
        <w:rPr>
          <w:rFonts w:ascii="Arial" w:eastAsia="Arial" w:hAnsi="Arial" w:cs="Arial"/>
          <w:b/>
          <w:bCs/>
        </w:rPr>
        <w:t xml:space="preserve">Elisabetta Flor, Luca Scoz </w:t>
      </w:r>
      <w:r w:rsidRPr="345E885B">
        <w:rPr>
          <w:rFonts w:ascii="Arial" w:eastAsia="Arial" w:hAnsi="Arial" w:cs="Arial"/>
        </w:rPr>
        <w:t>e</w:t>
      </w:r>
      <w:r w:rsidRPr="345E885B">
        <w:rPr>
          <w:rFonts w:ascii="Arial" w:eastAsia="Arial" w:hAnsi="Arial" w:cs="Arial"/>
          <w:b/>
          <w:bCs/>
        </w:rPr>
        <w:t xml:space="preserve"> Sergio Poggianella</w:t>
      </w:r>
      <w:r w:rsidRPr="345E885B">
        <w:rPr>
          <w:rFonts w:ascii="Arial" w:eastAsia="Arial" w:hAnsi="Arial" w:cs="Arial"/>
        </w:rPr>
        <w:t xml:space="preserve">; il Comitato Scientifico è formato da </w:t>
      </w:r>
      <w:r w:rsidRPr="345E885B">
        <w:rPr>
          <w:rFonts w:ascii="Arial" w:eastAsia="Arial" w:hAnsi="Arial" w:cs="Arial"/>
          <w:b/>
          <w:bCs/>
        </w:rPr>
        <w:t xml:space="preserve">Stefano </w:t>
      </w:r>
      <w:proofErr w:type="spellStart"/>
      <w:r w:rsidRPr="345E885B">
        <w:rPr>
          <w:rFonts w:ascii="Arial" w:eastAsia="Arial" w:hAnsi="Arial" w:cs="Arial"/>
          <w:b/>
          <w:bCs/>
        </w:rPr>
        <w:t>Beggiora</w:t>
      </w:r>
      <w:proofErr w:type="spellEnd"/>
      <w:r w:rsidRPr="345E885B">
        <w:rPr>
          <w:rFonts w:ascii="Arial" w:eastAsia="Arial" w:hAnsi="Arial" w:cs="Arial"/>
          <w:b/>
          <w:bCs/>
        </w:rPr>
        <w:t xml:space="preserve">, Nicola De </w:t>
      </w:r>
      <w:proofErr w:type="spellStart"/>
      <w:r w:rsidRPr="345E885B">
        <w:rPr>
          <w:rFonts w:ascii="Arial" w:eastAsia="Arial" w:hAnsi="Arial" w:cs="Arial"/>
          <w:b/>
          <w:bCs/>
        </w:rPr>
        <w:t>Pisapia</w:t>
      </w:r>
      <w:proofErr w:type="spellEnd"/>
      <w:r w:rsidRPr="345E885B">
        <w:rPr>
          <w:rFonts w:ascii="Arial" w:eastAsia="Arial" w:hAnsi="Arial" w:cs="Arial"/>
          <w:b/>
          <w:bCs/>
        </w:rPr>
        <w:t xml:space="preserve">, Fabio Martini </w:t>
      </w:r>
      <w:r w:rsidRPr="345E885B">
        <w:rPr>
          <w:rFonts w:ascii="Arial" w:eastAsia="Arial" w:hAnsi="Arial" w:cs="Arial"/>
        </w:rPr>
        <w:t>e</w:t>
      </w:r>
      <w:r w:rsidRPr="345E885B">
        <w:rPr>
          <w:rFonts w:ascii="Arial" w:eastAsia="Arial" w:hAnsi="Arial" w:cs="Arial"/>
          <w:b/>
          <w:bCs/>
        </w:rPr>
        <w:t xml:space="preserve"> Lia Emilia Zola</w:t>
      </w:r>
      <w:r w:rsidRPr="345E885B">
        <w:rPr>
          <w:rFonts w:ascii="Arial" w:eastAsia="Arial" w:hAnsi="Arial" w:cs="Arial"/>
        </w:rPr>
        <w:t>.</w:t>
      </w:r>
    </w:p>
    <w:p w14:paraId="2F3CA064" w14:textId="4D059C32" w:rsidR="345E885B" w:rsidRDefault="345E885B" w:rsidP="345E885B">
      <w:pPr>
        <w:jc w:val="both"/>
        <w:rPr>
          <w:rFonts w:ascii="Arial" w:eastAsia="Arial" w:hAnsi="Arial" w:cs="Arial"/>
        </w:rPr>
      </w:pPr>
    </w:p>
    <w:p w14:paraId="62486C05" w14:textId="77777777" w:rsidR="008D32A8" w:rsidRDefault="008D32A8" w:rsidP="345E885B">
      <w:pPr>
        <w:jc w:val="both"/>
        <w:rPr>
          <w:rStyle w:val="normaltextrun"/>
          <w:rFonts w:ascii="Arial" w:eastAsia="Arial" w:hAnsi="Arial" w:cs="Arial"/>
          <w:sz w:val="24"/>
          <w:szCs w:val="24"/>
        </w:rPr>
      </w:pPr>
    </w:p>
    <w:p w14:paraId="6BBB514E" w14:textId="77777777" w:rsidR="00C823BB" w:rsidRDefault="345E885B" w:rsidP="345E885B">
      <w:pPr>
        <w:jc w:val="both"/>
        <w:rPr>
          <w:rFonts w:ascii="Arial" w:eastAsia="Arial" w:hAnsi="Arial" w:cs="Arial"/>
          <w:b/>
          <w:bCs/>
          <w:sz w:val="24"/>
          <w:szCs w:val="24"/>
        </w:rPr>
      </w:pPr>
      <w:r w:rsidRPr="345E885B">
        <w:rPr>
          <w:rFonts w:ascii="Arial" w:eastAsia="Arial" w:hAnsi="Arial" w:cs="Arial"/>
          <w:b/>
          <w:bCs/>
          <w:sz w:val="24"/>
          <w:szCs w:val="24"/>
        </w:rPr>
        <w:t>Sciamani. Comunicare con l’invisibile</w:t>
      </w:r>
    </w:p>
    <w:p w14:paraId="6359F28E" w14:textId="77777777" w:rsidR="00C823BB" w:rsidRDefault="345E885B" w:rsidP="345E885B">
      <w:pPr>
        <w:jc w:val="both"/>
        <w:rPr>
          <w:rFonts w:ascii="Arial" w:eastAsia="Arial" w:hAnsi="Arial" w:cs="Arial"/>
          <w:b/>
          <w:bCs/>
          <w:sz w:val="24"/>
          <w:szCs w:val="24"/>
        </w:rPr>
      </w:pPr>
      <w:r w:rsidRPr="345E885B">
        <w:rPr>
          <w:rFonts w:ascii="Arial" w:eastAsia="Arial" w:hAnsi="Arial" w:cs="Arial"/>
          <w:b/>
          <w:bCs/>
          <w:sz w:val="24"/>
          <w:szCs w:val="24"/>
        </w:rPr>
        <w:t>Palazzo delle Albere, II piano. A cura del Mart, Museo di arte moderna e contemporanea di Trento e Rovereto</w:t>
      </w:r>
    </w:p>
    <w:p w14:paraId="4101652C" w14:textId="77777777" w:rsidR="008D32A8" w:rsidRDefault="008D32A8" w:rsidP="345E885B">
      <w:pPr>
        <w:jc w:val="both"/>
        <w:rPr>
          <w:rFonts w:ascii="Arial" w:eastAsia="Arial" w:hAnsi="Arial" w:cs="Arial"/>
        </w:rPr>
      </w:pPr>
    </w:p>
    <w:p w14:paraId="7BA18029" w14:textId="77777777" w:rsidR="009C54CC" w:rsidRDefault="345E885B" w:rsidP="345E885B">
      <w:pPr>
        <w:jc w:val="both"/>
        <w:rPr>
          <w:rFonts w:ascii="Arial" w:eastAsia="Arial" w:hAnsi="Arial" w:cs="Arial"/>
        </w:rPr>
      </w:pPr>
      <w:r w:rsidRPr="345E885B">
        <w:rPr>
          <w:rFonts w:ascii="Arial" w:eastAsia="Arial" w:hAnsi="Arial" w:cs="Arial"/>
        </w:rPr>
        <w:t xml:space="preserve">Nella terza sezione della mostra il contributo dell’arte contemporanea si pone in continuità con la narrazione scientifica ed etnoantropologica. Tra stili eterogenei e media diversi (pittura, scultura, video, fotografia, installazione), il percorso indaga la dimensione spirituale e terapeutica delle pratiche contemporanee. In mostra circa </w:t>
      </w:r>
      <w:r w:rsidRPr="345E885B">
        <w:rPr>
          <w:rFonts w:ascii="Arial" w:eastAsia="Arial" w:hAnsi="Arial" w:cs="Arial"/>
          <w:b/>
          <w:bCs/>
        </w:rPr>
        <w:t>40 opere</w:t>
      </w:r>
      <w:r w:rsidRPr="345E885B">
        <w:rPr>
          <w:rFonts w:ascii="Arial" w:eastAsia="Arial" w:hAnsi="Arial" w:cs="Arial"/>
        </w:rPr>
        <w:t xml:space="preserve"> prodotte da </w:t>
      </w:r>
      <w:r w:rsidRPr="345E885B">
        <w:rPr>
          <w:rFonts w:ascii="Arial" w:eastAsia="Arial" w:hAnsi="Arial" w:cs="Arial"/>
          <w:b/>
          <w:bCs/>
        </w:rPr>
        <w:t>26 artisti e artiste internazionali</w:t>
      </w:r>
      <w:r w:rsidRPr="345E885B">
        <w:rPr>
          <w:rFonts w:ascii="Arial" w:eastAsia="Arial" w:hAnsi="Arial" w:cs="Arial"/>
        </w:rPr>
        <w:t xml:space="preserve"> negli ultimi 70 anni, selezionate dal curatore Mart </w:t>
      </w:r>
      <w:r w:rsidRPr="345E885B">
        <w:rPr>
          <w:rFonts w:ascii="Arial" w:eastAsia="Arial" w:hAnsi="Arial" w:cs="Arial"/>
          <w:b/>
          <w:bCs/>
        </w:rPr>
        <w:t>Gabriele Lorenzoni</w:t>
      </w:r>
      <w:r w:rsidRPr="345E885B">
        <w:rPr>
          <w:rFonts w:ascii="Arial" w:eastAsia="Arial" w:hAnsi="Arial" w:cs="Arial"/>
        </w:rPr>
        <w:t xml:space="preserve"> e dall’antropologo </w:t>
      </w:r>
      <w:r w:rsidRPr="345E885B">
        <w:rPr>
          <w:rFonts w:ascii="Arial" w:eastAsia="Arial" w:hAnsi="Arial" w:cs="Arial"/>
          <w:b/>
          <w:bCs/>
        </w:rPr>
        <w:t xml:space="preserve">Massimiliano Nicola </w:t>
      </w:r>
      <w:proofErr w:type="spellStart"/>
      <w:r w:rsidRPr="345E885B">
        <w:rPr>
          <w:rFonts w:ascii="Arial" w:eastAsia="Arial" w:hAnsi="Arial" w:cs="Arial"/>
          <w:b/>
          <w:bCs/>
        </w:rPr>
        <w:t>Mollona</w:t>
      </w:r>
      <w:proofErr w:type="spellEnd"/>
      <w:r w:rsidRPr="345E885B">
        <w:rPr>
          <w:rFonts w:ascii="Arial" w:eastAsia="Arial" w:hAnsi="Arial" w:cs="Arial"/>
        </w:rPr>
        <w:t>.</w:t>
      </w:r>
    </w:p>
    <w:p w14:paraId="4B99056E" w14:textId="77777777" w:rsidR="00151842" w:rsidRDefault="00151842" w:rsidP="345E885B">
      <w:pPr>
        <w:jc w:val="both"/>
        <w:rPr>
          <w:rFonts w:ascii="Arial" w:eastAsia="Arial" w:hAnsi="Arial" w:cs="Arial"/>
        </w:rPr>
      </w:pPr>
    </w:p>
    <w:p w14:paraId="043A65D0" w14:textId="685D102C" w:rsidR="00DD037A" w:rsidRDefault="345E885B" w:rsidP="345E885B">
      <w:pPr>
        <w:jc w:val="both"/>
        <w:rPr>
          <w:rFonts w:ascii="Arial" w:eastAsia="Arial" w:hAnsi="Arial" w:cs="Arial"/>
        </w:rPr>
      </w:pPr>
      <w:r w:rsidRPr="345E885B">
        <w:rPr>
          <w:rFonts w:ascii="Arial" w:eastAsia="Arial" w:hAnsi="Arial" w:cs="Arial"/>
        </w:rPr>
        <w:t>In alcuni lavori il dialogo con lo sciamanismo è dichiarato o lampante: gli artisti recuperano oggetti materiali o gesti rituali; in altri casi è possibile riconoscere un’ispirazione o la contaminazione tra prassi culturali, in altri ancora la correlazione è ravvisata dai curatori. Il filo rosso che si dipana lungo il percorso espositivo</w:t>
      </w:r>
      <w:r w:rsidRPr="345E885B">
        <w:rPr>
          <w:rFonts w:ascii="Arial" w:eastAsia="Arial" w:hAnsi="Arial" w:cs="Arial"/>
          <w:b/>
          <w:bCs/>
        </w:rPr>
        <w:t xml:space="preserve"> è la</w:t>
      </w:r>
      <w:r w:rsidRPr="345E885B">
        <w:rPr>
          <w:rFonts w:ascii="Arial" w:eastAsia="Arial" w:hAnsi="Arial" w:cs="Arial"/>
        </w:rPr>
        <w:t xml:space="preserve"> </w:t>
      </w:r>
      <w:r w:rsidRPr="345E885B">
        <w:rPr>
          <w:rFonts w:ascii="Arial" w:eastAsia="Arial" w:hAnsi="Arial" w:cs="Arial"/>
          <w:b/>
          <w:bCs/>
        </w:rPr>
        <w:t>questione ambientalista</w:t>
      </w:r>
      <w:r w:rsidRPr="345E885B">
        <w:rPr>
          <w:rFonts w:ascii="Arial" w:eastAsia="Arial" w:hAnsi="Arial" w:cs="Arial"/>
        </w:rPr>
        <w:t xml:space="preserve">, tema di assoluta attualità. Partendo infatti </w:t>
      </w:r>
      <w:r w:rsidRPr="345E885B">
        <w:rPr>
          <w:rFonts w:ascii="Arial" w:eastAsia="Arial" w:hAnsi="Arial" w:cs="Arial"/>
        </w:rPr>
        <w:lastRenderedPageBreak/>
        <w:t xml:space="preserve">dall’opera manifesto </w:t>
      </w:r>
      <w:r w:rsidRPr="345E885B">
        <w:rPr>
          <w:rFonts w:ascii="Arial" w:eastAsia="Arial" w:hAnsi="Arial" w:cs="Arial"/>
          <w:i/>
          <w:iCs/>
        </w:rPr>
        <w:t xml:space="preserve">Difesa della natura </w:t>
      </w:r>
      <w:r w:rsidRPr="345E885B">
        <w:rPr>
          <w:rFonts w:ascii="Arial" w:eastAsia="Arial" w:hAnsi="Arial" w:cs="Arial"/>
        </w:rPr>
        <w:t xml:space="preserve">di </w:t>
      </w:r>
      <w:r w:rsidRPr="345E885B">
        <w:rPr>
          <w:rFonts w:ascii="Arial" w:eastAsia="Arial" w:hAnsi="Arial" w:cs="Arial"/>
          <w:b/>
          <w:bCs/>
        </w:rPr>
        <w:t xml:space="preserve">Joseph </w:t>
      </w:r>
      <w:proofErr w:type="spellStart"/>
      <w:r w:rsidRPr="345E885B">
        <w:rPr>
          <w:rFonts w:ascii="Arial" w:eastAsia="Arial" w:hAnsi="Arial" w:cs="Arial"/>
          <w:b/>
          <w:bCs/>
        </w:rPr>
        <w:t>Beuys</w:t>
      </w:r>
      <w:proofErr w:type="spellEnd"/>
      <w:r w:rsidRPr="345E885B">
        <w:rPr>
          <w:rFonts w:ascii="Arial" w:eastAsia="Arial" w:hAnsi="Arial" w:cs="Arial"/>
        </w:rPr>
        <w:t xml:space="preserve">, artista sciamano per eccellenza, la mostra suggerisce una </w:t>
      </w:r>
      <w:r w:rsidRPr="345E885B">
        <w:rPr>
          <w:rFonts w:ascii="Arial" w:eastAsia="Arial" w:hAnsi="Arial" w:cs="Arial"/>
          <w:b/>
          <w:bCs/>
        </w:rPr>
        <w:t>convivenza rispettosa e consapevole</w:t>
      </w:r>
      <w:r w:rsidRPr="345E885B">
        <w:rPr>
          <w:rFonts w:ascii="Arial" w:eastAsia="Arial" w:hAnsi="Arial" w:cs="Arial"/>
        </w:rPr>
        <w:t xml:space="preserve"> nella quale gli esseri umani non vivono al di fuori o in antitesi ai mondi animali, naturali o spirituali ma ne sono parte.</w:t>
      </w:r>
    </w:p>
    <w:p w14:paraId="1299C43A" w14:textId="77777777" w:rsidR="00111929" w:rsidRDefault="00111929" w:rsidP="345E885B">
      <w:pPr>
        <w:jc w:val="both"/>
        <w:rPr>
          <w:rFonts w:ascii="Arial" w:eastAsia="Arial" w:hAnsi="Arial" w:cs="Arial"/>
        </w:rPr>
      </w:pPr>
    </w:p>
    <w:p w14:paraId="7C585F5F" w14:textId="77777777" w:rsidR="0029599E" w:rsidRPr="009C54CC" w:rsidRDefault="345E885B" w:rsidP="345E885B">
      <w:pPr>
        <w:spacing w:before="40"/>
        <w:jc w:val="both"/>
        <w:rPr>
          <w:rFonts w:ascii="Arial" w:eastAsia="Arial" w:hAnsi="Arial" w:cs="Arial"/>
        </w:rPr>
      </w:pPr>
      <w:r w:rsidRPr="345E885B">
        <w:rPr>
          <w:rFonts w:ascii="Arial" w:eastAsia="Arial" w:hAnsi="Arial" w:cs="Arial"/>
        </w:rPr>
        <w:t xml:space="preserve">Artisti e artiste in mostra: </w:t>
      </w:r>
      <w:r w:rsidRPr="345E885B">
        <w:rPr>
          <w:rFonts w:ascii="Arial" w:eastAsia="Arial" w:hAnsi="Arial" w:cs="Arial"/>
          <w:b/>
          <w:bCs/>
        </w:rPr>
        <w:t xml:space="preserve">Marina </w:t>
      </w:r>
      <w:proofErr w:type="spellStart"/>
      <w:r w:rsidRPr="345E885B">
        <w:rPr>
          <w:rFonts w:ascii="Arial" w:eastAsia="Arial" w:hAnsi="Arial" w:cs="Arial"/>
          <w:b/>
          <w:bCs/>
        </w:rPr>
        <w:t>Abramović</w:t>
      </w:r>
      <w:proofErr w:type="spellEnd"/>
      <w:r w:rsidRPr="345E885B">
        <w:rPr>
          <w:rFonts w:ascii="Arial" w:eastAsia="Arial" w:hAnsi="Arial" w:cs="Arial"/>
        </w:rPr>
        <w:t xml:space="preserve">, David Aaron Angeli, </w:t>
      </w:r>
      <w:r w:rsidRPr="345E885B">
        <w:rPr>
          <w:rFonts w:ascii="Arial" w:eastAsia="Arial" w:hAnsi="Arial" w:cs="Arial"/>
          <w:b/>
          <w:bCs/>
        </w:rPr>
        <w:t xml:space="preserve">Joseph </w:t>
      </w:r>
      <w:proofErr w:type="spellStart"/>
      <w:r w:rsidRPr="345E885B">
        <w:rPr>
          <w:rFonts w:ascii="Arial" w:eastAsia="Arial" w:hAnsi="Arial" w:cs="Arial"/>
          <w:b/>
          <w:bCs/>
        </w:rPr>
        <w:t>Beuys</w:t>
      </w:r>
      <w:proofErr w:type="spellEnd"/>
      <w:r w:rsidRPr="345E885B">
        <w:rPr>
          <w:rFonts w:ascii="Arial" w:eastAsia="Arial" w:hAnsi="Arial" w:cs="Arial"/>
          <w:b/>
          <w:bCs/>
        </w:rPr>
        <w:t xml:space="preserve"> e </w:t>
      </w:r>
      <w:proofErr w:type="spellStart"/>
      <w:r w:rsidRPr="345E885B">
        <w:rPr>
          <w:rFonts w:ascii="Arial" w:eastAsia="Arial" w:hAnsi="Arial" w:cs="Arial"/>
          <w:b/>
          <w:bCs/>
        </w:rPr>
        <w:t>Buby</w:t>
      </w:r>
      <w:proofErr w:type="spellEnd"/>
      <w:r w:rsidRPr="345E885B">
        <w:rPr>
          <w:rFonts w:ascii="Arial" w:eastAsia="Arial" w:hAnsi="Arial" w:cs="Arial"/>
          <w:b/>
          <w:bCs/>
        </w:rPr>
        <w:t xml:space="preserve"> </w:t>
      </w:r>
      <w:proofErr w:type="spellStart"/>
      <w:r w:rsidRPr="345E885B">
        <w:rPr>
          <w:rFonts w:ascii="Arial" w:eastAsia="Arial" w:hAnsi="Arial" w:cs="Arial"/>
          <w:b/>
          <w:bCs/>
        </w:rPr>
        <w:t>Durini</w:t>
      </w:r>
      <w:proofErr w:type="spellEnd"/>
      <w:r w:rsidRPr="345E885B">
        <w:rPr>
          <w:rFonts w:ascii="Arial" w:eastAsia="Arial" w:hAnsi="Arial" w:cs="Arial"/>
        </w:rPr>
        <w:t xml:space="preserve">, Alighiero Boetti, </w:t>
      </w:r>
      <w:r w:rsidRPr="345E885B">
        <w:rPr>
          <w:rFonts w:ascii="Arial" w:eastAsia="Arial" w:hAnsi="Arial" w:cs="Arial"/>
          <w:b/>
          <w:bCs/>
        </w:rPr>
        <w:t xml:space="preserve">Chiara </w:t>
      </w:r>
      <w:proofErr w:type="spellStart"/>
      <w:r w:rsidRPr="345E885B">
        <w:rPr>
          <w:rFonts w:ascii="Arial" w:eastAsia="Arial" w:hAnsi="Arial" w:cs="Arial"/>
          <w:b/>
          <w:bCs/>
        </w:rPr>
        <w:t>Camoni</w:t>
      </w:r>
      <w:proofErr w:type="spellEnd"/>
      <w:r w:rsidRPr="345E885B">
        <w:rPr>
          <w:rFonts w:ascii="Arial" w:eastAsia="Arial" w:hAnsi="Arial" w:cs="Arial"/>
        </w:rPr>
        <w:t xml:space="preserve">, Ramon Coelho, </w:t>
      </w:r>
      <w:r w:rsidRPr="345E885B">
        <w:rPr>
          <w:rFonts w:ascii="Arial" w:eastAsia="Arial" w:hAnsi="Arial" w:cs="Arial"/>
          <w:b/>
          <w:bCs/>
        </w:rPr>
        <w:t>Claudio Costa</w:t>
      </w:r>
      <w:r w:rsidRPr="345E885B">
        <w:rPr>
          <w:rFonts w:ascii="Arial" w:eastAsia="Arial" w:hAnsi="Arial" w:cs="Arial"/>
        </w:rPr>
        <w:t xml:space="preserve">, </w:t>
      </w:r>
      <w:proofErr w:type="spellStart"/>
      <w:r w:rsidRPr="345E885B">
        <w:rPr>
          <w:rFonts w:ascii="Arial" w:eastAsia="Arial" w:hAnsi="Arial" w:cs="Arial"/>
        </w:rPr>
        <w:t>Jimmie</w:t>
      </w:r>
      <w:proofErr w:type="spellEnd"/>
      <w:r w:rsidRPr="345E885B">
        <w:rPr>
          <w:rFonts w:ascii="Arial" w:eastAsia="Arial" w:hAnsi="Arial" w:cs="Arial"/>
        </w:rPr>
        <w:t xml:space="preserve"> Durham, </w:t>
      </w:r>
      <w:proofErr w:type="spellStart"/>
      <w:r w:rsidRPr="345E885B">
        <w:rPr>
          <w:rFonts w:ascii="Arial" w:eastAsia="Arial" w:hAnsi="Arial" w:cs="Arial"/>
          <w:b/>
          <w:bCs/>
        </w:rPr>
        <w:t>Bracha</w:t>
      </w:r>
      <w:proofErr w:type="spellEnd"/>
      <w:r w:rsidRPr="345E885B">
        <w:rPr>
          <w:rFonts w:ascii="Arial" w:eastAsia="Arial" w:hAnsi="Arial" w:cs="Arial"/>
          <w:b/>
          <w:bCs/>
        </w:rPr>
        <w:t xml:space="preserve"> </w:t>
      </w:r>
      <w:proofErr w:type="spellStart"/>
      <w:r w:rsidRPr="345E885B">
        <w:rPr>
          <w:rFonts w:ascii="Arial" w:eastAsia="Arial" w:hAnsi="Arial" w:cs="Arial"/>
          <w:b/>
          <w:bCs/>
        </w:rPr>
        <w:t>Ettinger</w:t>
      </w:r>
      <w:proofErr w:type="spellEnd"/>
      <w:r w:rsidRPr="345E885B">
        <w:rPr>
          <w:rFonts w:ascii="Arial" w:eastAsia="Arial" w:hAnsi="Arial" w:cs="Arial"/>
        </w:rPr>
        <w:t xml:space="preserve">, Angelo Filomeno, </w:t>
      </w:r>
      <w:r w:rsidRPr="345E885B">
        <w:rPr>
          <w:rFonts w:ascii="Arial" w:eastAsia="Arial" w:hAnsi="Arial" w:cs="Arial"/>
          <w:b/>
          <w:bCs/>
        </w:rPr>
        <w:t xml:space="preserve">Hamish </w:t>
      </w:r>
      <w:proofErr w:type="spellStart"/>
      <w:r w:rsidRPr="345E885B">
        <w:rPr>
          <w:rFonts w:ascii="Arial" w:eastAsia="Arial" w:hAnsi="Arial" w:cs="Arial"/>
          <w:b/>
          <w:bCs/>
        </w:rPr>
        <w:t>Fulton</w:t>
      </w:r>
      <w:proofErr w:type="spellEnd"/>
      <w:r w:rsidRPr="345E885B">
        <w:rPr>
          <w:rFonts w:ascii="Arial" w:eastAsia="Arial" w:hAnsi="Arial" w:cs="Arial"/>
        </w:rPr>
        <w:t xml:space="preserve">, Allan Graham, </w:t>
      </w:r>
      <w:r w:rsidRPr="345E885B">
        <w:rPr>
          <w:rFonts w:ascii="Arial" w:eastAsia="Arial" w:hAnsi="Arial" w:cs="Arial"/>
          <w:b/>
          <w:bCs/>
        </w:rPr>
        <w:t>Louis Henderson</w:t>
      </w:r>
      <w:r w:rsidRPr="345E885B">
        <w:rPr>
          <w:rFonts w:ascii="Arial" w:eastAsia="Arial" w:hAnsi="Arial" w:cs="Arial"/>
        </w:rPr>
        <w:t xml:space="preserve">, </w:t>
      </w:r>
      <w:proofErr w:type="spellStart"/>
      <w:r w:rsidRPr="345E885B">
        <w:rPr>
          <w:rFonts w:ascii="Arial" w:eastAsia="Arial" w:hAnsi="Arial" w:cs="Arial"/>
        </w:rPr>
        <w:t>Karrabing</w:t>
      </w:r>
      <w:proofErr w:type="spellEnd"/>
      <w:r w:rsidRPr="345E885B">
        <w:rPr>
          <w:rFonts w:ascii="Arial" w:eastAsia="Arial" w:hAnsi="Arial" w:cs="Arial"/>
        </w:rPr>
        <w:t xml:space="preserve"> Film </w:t>
      </w:r>
      <w:proofErr w:type="spellStart"/>
      <w:r w:rsidRPr="345E885B">
        <w:rPr>
          <w:rFonts w:ascii="Arial" w:eastAsia="Arial" w:hAnsi="Arial" w:cs="Arial"/>
        </w:rPr>
        <w:t>Collective</w:t>
      </w:r>
      <w:proofErr w:type="spellEnd"/>
      <w:r w:rsidRPr="345E885B">
        <w:rPr>
          <w:rFonts w:ascii="Arial" w:eastAsia="Arial" w:hAnsi="Arial" w:cs="Arial"/>
        </w:rPr>
        <w:t xml:space="preserve">, </w:t>
      </w:r>
      <w:proofErr w:type="spellStart"/>
      <w:r w:rsidRPr="345E885B">
        <w:rPr>
          <w:rFonts w:ascii="Arial" w:eastAsia="Arial" w:hAnsi="Arial" w:cs="Arial"/>
          <w:b/>
          <w:bCs/>
        </w:rPr>
        <w:t>Suzanne</w:t>
      </w:r>
      <w:proofErr w:type="spellEnd"/>
      <w:r w:rsidRPr="345E885B">
        <w:rPr>
          <w:rFonts w:ascii="Arial" w:eastAsia="Arial" w:hAnsi="Arial" w:cs="Arial"/>
          <w:b/>
          <w:bCs/>
        </w:rPr>
        <w:t xml:space="preserve"> </w:t>
      </w:r>
      <w:proofErr w:type="spellStart"/>
      <w:r w:rsidRPr="345E885B">
        <w:rPr>
          <w:rFonts w:ascii="Arial" w:eastAsia="Arial" w:hAnsi="Arial" w:cs="Arial"/>
          <w:b/>
          <w:bCs/>
        </w:rPr>
        <w:t>Lacy</w:t>
      </w:r>
      <w:proofErr w:type="spellEnd"/>
      <w:r w:rsidRPr="345E885B">
        <w:rPr>
          <w:rFonts w:ascii="Arial" w:eastAsia="Arial" w:hAnsi="Arial" w:cs="Arial"/>
        </w:rPr>
        <w:t xml:space="preserve">, Mali Weil, </w:t>
      </w:r>
      <w:r w:rsidRPr="345E885B">
        <w:rPr>
          <w:rFonts w:ascii="Arial" w:eastAsia="Arial" w:hAnsi="Arial" w:cs="Arial"/>
          <w:b/>
          <w:bCs/>
        </w:rPr>
        <w:t>Attilio Maranzano</w:t>
      </w:r>
      <w:r w:rsidRPr="345E885B">
        <w:rPr>
          <w:rFonts w:ascii="Arial" w:eastAsia="Arial" w:hAnsi="Arial" w:cs="Arial"/>
        </w:rPr>
        <w:t xml:space="preserve">, Si On, </w:t>
      </w:r>
      <w:r w:rsidRPr="345E885B">
        <w:rPr>
          <w:rFonts w:ascii="Arial" w:eastAsia="Arial" w:hAnsi="Arial" w:cs="Arial"/>
          <w:b/>
          <w:bCs/>
        </w:rPr>
        <w:t xml:space="preserve">Anna </w:t>
      </w:r>
      <w:proofErr w:type="spellStart"/>
      <w:r w:rsidRPr="345E885B">
        <w:rPr>
          <w:rFonts w:ascii="Arial" w:eastAsia="Arial" w:hAnsi="Arial" w:cs="Arial"/>
          <w:b/>
          <w:bCs/>
        </w:rPr>
        <w:t>Perach</w:t>
      </w:r>
      <w:proofErr w:type="spellEnd"/>
      <w:r w:rsidRPr="345E885B">
        <w:rPr>
          <w:rFonts w:ascii="Arial" w:eastAsia="Arial" w:hAnsi="Arial" w:cs="Arial"/>
        </w:rPr>
        <w:t xml:space="preserve">, Ben Russell, </w:t>
      </w:r>
      <w:r w:rsidRPr="345E885B">
        <w:rPr>
          <w:rFonts w:ascii="Arial" w:eastAsia="Arial" w:hAnsi="Arial" w:cs="Arial"/>
          <w:b/>
          <w:bCs/>
        </w:rPr>
        <w:t xml:space="preserve">María </w:t>
      </w:r>
      <w:proofErr w:type="spellStart"/>
      <w:r w:rsidRPr="345E885B">
        <w:rPr>
          <w:rFonts w:ascii="Arial" w:eastAsia="Arial" w:hAnsi="Arial" w:cs="Arial"/>
          <w:b/>
          <w:bCs/>
        </w:rPr>
        <w:t>Sojob</w:t>
      </w:r>
      <w:proofErr w:type="spellEnd"/>
      <w:r w:rsidRPr="345E885B">
        <w:rPr>
          <w:rFonts w:ascii="Arial" w:eastAsia="Arial" w:hAnsi="Arial" w:cs="Arial"/>
        </w:rPr>
        <w:t xml:space="preserve">, Daniel </w:t>
      </w:r>
      <w:proofErr w:type="spellStart"/>
      <w:r w:rsidRPr="345E885B">
        <w:rPr>
          <w:rFonts w:ascii="Arial" w:eastAsia="Arial" w:hAnsi="Arial" w:cs="Arial"/>
        </w:rPr>
        <w:t>Spoerri</w:t>
      </w:r>
      <w:proofErr w:type="spellEnd"/>
      <w:r w:rsidRPr="345E885B">
        <w:rPr>
          <w:rFonts w:ascii="Arial" w:eastAsia="Arial" w:hAnsi="Arial" w:cs="Arial"/>
        </w:rPr>
        <w:t xml:space="preserve">, </w:t>
      </w:r>
      <w:r w:rsidRPr="345E885B">
        <w:rPr>
          <w:rFonts w:ascii="Arial" w:eastAsia="Arial" w:hAnsi="Arial" w:cs="Arial"/>
          <w:b/>
          <w:bCs/>
        </w:rPr>
        <w:t xml:space="preserve">Alexandra </w:t>
      </w:r>
      <w:proofErr w:type="spellStart"/>
      <w:r w:rsidRPr="345E885B">
        <w:rPr>
          <w:rFonts w:ascii="Arial" w:eastAsia="Arial" w:hAnsi="Arial" w:cs="Arial"/>
          <w:b/>
          <w:bCs/>
        </w:rPr>
        <w:t>Sukhareva</w:t>
      </w:r>
      <w:proofErr w:type="spellEnd"/>
      <w:r w:rsidRPr="345E885B">
        <w:rPr>
          <w:rFonts w:ascii="Arial" w:eastAsia="Arial" w:hAnsi="Arial" w:cs="Arial"/>
        </w:rPr>
        <w:t xml:space="preserve">, </w:t>
      </w:r>
      <w:proofErr w:type="spellStart"/>
      <w:r w:rsidRPr="345E885B">
        <w:rPr>
          <w:rFonts w:ascii="Arial" w:eastAsia="Arial" w:hAnsi="Arial" w:cs="Arial"/>
        </w:rPr>
        <w:t>Alisi</w:t>
      </w:r>
      <w:proofErr w:type="spellEnd"/>
      <w:r w:rsidRPr="345E885B">
        <w:rPr>
          <w:rFonts w:ascii="Arial" w:eastAsia="Arial" w:hAnsi="Arial" w:cs="Arial"/>
        </w:rPr>
        <w:t xml:space="preserve"> </w:t>
      </w:r>
      <w:proofErr w:type="spellStart"/>
      <w:r w:rsidRPr="345E885B">
        <w:rPr>
          <w:rFonts w:ascii="Arial" w:eastAsia="Arial" w:hAnsi="Arial" w:cs="Arial"/>
        </w:rPr>
        <w:t>Telengut</w:t>
      </w:r>
      <w:proofErr w:type="spellEnd"/>
      <w:r w:rsidRPr="345E885B">
        <w:rPr>
          <w:rFonts w:ascii="Arial" w:eastAsia="Arial" w:hAnsi="Arial" w:cs="Arial"/>
        </w:rPr>
        <w:t xml:space="preserve">, </w:t>
      </w:r>
      <w:r w:rsidRPr="345E885B">
        <w:rPr>
          <w:rFonts w:ascii="Arial" w:eastAsia="Arial" w:hAnsi="Arial" w:cs="Arial"/>
          <w:b/>
          <w:bCs/>
        </w:rPr>
        <w:t>Franco Vaccari</w:t>
      </w:r>
      <w:r w:rsidRPr="345E885B">
        <w:rPr>
          <w:rFonts w:ascii="Arial" w:eastAsia="Arial" w:hAnsi="Arial" w:cs="Arial"/>
        </w:rPr>
        <w:t>.</w:t>
      </w:r>
    </w:p>
    <w:p w14:paraId="0AF6312A" w14:textId="2F216949" w:rsidR="345E885B" w:rsidRDefault="345E885B" w:rsidP="345E885B">
      <w:pPr>
        <w:spacing w:before="40"/>
        <w:jc w:val="both"/>
        <w:rPr>
          <w:rFonts w:ascii="Arial" w:eastAsia="Arial" w:hAnsi="Arial" w:cs="Arial"/>
        </w:rPr>
      </w:pPr>
    </w:p>
    <w:p w14:paraId="50E9FD97" w14:textId="5C42319F" w:rsidR="345E885B" w:rsidRDefault="345E885B" w:rsidP="345E885B">
      <w:pPr>
        <w:spacing w:before="40"/>
        <w:jc w:val="both"/>
        <w:rPr>
          <w:rFonts w:ascii="Arial" w:eastAsia="Arial" w:hAnsi="Arial" w:cs="Arial"/>
        </w:rPr>
      </w:pPr>
    </w:p>
    <w:p w14:paraId="675A2684" w14:textId="496BA7EF" w:rsidR="345E885B" w:rsidRDefault="345E885B" w:rsidP="345E885B">
      <w:pPr>
        <w:spacing w:before="40"/>
        <w:jc w:val="both"/>
        <w:rPr>
          <w:rFonts w:ascii="Arial" w:eastAsia="Arial" w:hAnsi="Arial" w:cs="Arial"/>
          <w:sz w:val="24"/>
          <w:szCs w:val="24"/>
        </w:rPr>
      </w:pPr>
    </w:p>
    <w:p w14:paraId="688EF395" w14:textId="23CAC94E" w:rsidR="345E885B" w:rsidRDefault="345E885B" w:rsidP="345E885B">
      <w:pPr>
        <w:spacing w:before="40"/>
        <w:jc w:val="both"/>
        <w:rPr>
          <w:rFonts w:ascii="Arial" w:eastAsia="Arial" w:hAnsi="Arial" w:cs="Arial"/>
          <w:sz w:val="24"/>
          <w:szCs w:val="24"/>
        </w:rPr>
      </w:pPr>
      <w:r>
        <w:rPr>
          <w:noProof/>
          <w:lang w:eastAsia="it-IT"/>
        </w:rPr>
        <w:drawing>
          <wp:inline distT="0" distB="0" distL="0" distR="0" wp14:anchorId="43D068CF" wp14:editId="4156FBEA">
            <wp:extent cx="6120000" cy="637500"/>
            <wp:effectExtent l="0" t="0" r="0" b="0"/>
            <wp:docPr id="458185487" name="Immagine 4581854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6120000" cy="637500"/>
                    </a:xfrm>
                    <a:prstGeom prst="rect">
                      <a:avLst/>
                    </a:prstGeom>
                  </pic:spPr>
                </pic:pic>
              </a:graphicData>
            </a:graphic>
          </wp:inline>
        </w:drawing>
      </w:r>
    </w:p>
    <w:sectPr w:rsidR="345E885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726"/>
    <w:rsid w:val="00111929"/>
    <w:rsid w:val="00124196"/>
    <w:rsid w:val="00151842"/>
    <w:rsid w:val="001E7726"/>
    <w:rsid w:val="0029599E"/>
    <w:rsid w:val="0042439F"/>
    <w:rsid w:val="00555CE4"/>
    <w:rsid w:val="00616EC9"/>
    <w:rsid w:val="006B44F3"/>
    <w:rsid w:val="00812ECC"/>
    <w:rsid w:val="008D32A8"/>
    <w:rsid w:val="009C54CC"/>
    <w:rsid w:val="00A14894"/>
    <w:rsid w:val="00AC161F"/>
    <w:rsid w:val="00AC4EE4"/>
    <w:rsid w:val="00B71DDB"/>
    <w:rsid w:val="00C06A5C"/>
    <w:rsid w:val="00C42D9C"/>
    <w:rsid w:val="00C823BB"/>
    <w:rsid w:val="00DD037A"/>
    <w:rsid w:val="00FF0BBD"/>
    <w:rsid w:val="345E885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2957B"/>
  <w15:chartTrackingRefBased/>
  <w15:docId w15:val="{08EE1800-0371-452A-91D6-D65011B48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E7726"/>
    <w:pPr>
      <w:spacing w:after="0" w:line="240" w:lineRule="auto"/>
    </w:pPr>
    <w:rPr>
      <w:rFonts w:ascii="Calibri" w:hAnsi="Calibri" w:cs="Calibr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normaltextrun">
    <w:name w:val="normaltextrun"/>
    <w:basedOn w:val="Carpredefinitoparagrafo"/>
    <w:uiPriority w:val="1"/>
    <w:rsid w:val="008D32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0306439">
      <w:bodyDiv w:val="1"/>
      <w:marLeft w:val="0"/>
      <w:marRight w:val="0"/>
      <w:marTop w:val="0"/>
      <w:marBottom w:val="0"/>
      <w:divBdr>
        <w:top w:val="none" w:sz="0" w:space="0" w:color="auto"/>
        <w:left w:val="none" w:sz="0" w:space="0" w:color="auto"/>
        <w:bottom w:val="none" w:sz="0" w:space="0" w:color="auto"/>
        <w:right w:val="none" w:sz="0" w:space="0" w:color="auto"/>
      </w:divBdr>
    </w:div>
    <w:div w:id="960959106">
      <w:bodyDiv w:val="1"/>
      <w:marLeft w:val="0"/>
      <w:marRight w:val="0"/>
      <w:marTop w:val="0"/>
      <w:marBottom w:val="0"/>
      <w:divBdr>
        <w:top w:val="none" w:sz="0" w:space="0" w:color="auto"/>
        <w:left w:val="none" w:sz="0" w:space="0" w:color="auto"/>
        <w:bottom w:val="none" w:sz="0" w:space="0" w:color="auto"/>
        <w:right w:val="none" w:sz="0" w:space="0" w:color="auto"/>
      </w:divBdr>
    </w:div>
    <w:div w:id="1298948843">
      <w:bodyDiv w:val="1"/>
      <w:marLeft w:val="0"/>
      <w:marRight w:val="0"/>
      <w:marTop w:val="0"/>
      <w:marBottom w:val="0"/>
      <w:divBdr>
        <w:top w:val="none" w:sz="0" w:space="0" w:color="auto"/>
        <w:left w:val="none" w:sz="0" w:space="0" w:color="auto"/>
        <w:bottom w:val="none" w:sz="0" w:space="0" w:color="auto"/>
        <w:right w:val="none" w:sz="0" w:space="0" w:color="auto"/>
      </w:divBdr>
    </w:div>
    <w:div w:id="1329794219">
      <w:bodyDiv w:val="1"/>
      <w:marLeft w:val="0"/>
      <w:marRight w:val="0"/>
      <w:marTop w:val="0"/>
      <w:marBottom w:val="0"/>
      <w:divBdr>
        <w:top w:val="none" w:sz="0" w:space="0" w:color="auto"/>
        <w:left w:val="none" w:sz="0" w:space="0" w:color="auto"/>
        <w:bottom w:val="none" w:sz="0" w:space="0" w:color="auto"/>
        <w:right w:val="none" w:sz="0" w:space="0" w:color="auto"/>
      </w:divBdr>
    </w:div>
    <w:div w:id="167453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6e33dac-e672-449e-83de-762d78ddecd7">
      <Terms xmlns="http://schemas.microsoft.com/office/infopath/2007/PartnerControls"/>
    </lcf76f155ced4ddcb4097134ff3c332f>
    <TaxCatchAll xmlns="3f2b7cb5-7e1e-46a4-8ad9-b027c2e67245" xsi:nil="true"/>
    <immagine xmlns="36e33dac-e672-449e-83de-762d78ddecd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9C7C39283A607B4BAEF472238F4B3E8A" ma:contentTypeVersion="18" ma:contentTypeDescription="Creare un nuovo documento." ma:contentTypeScope="" ma:versionID="f652f2946aff222e97cfc53dc6319539">
  <xsd:schema xmlns:xsd="http://www.w3.org/2001/XMLSchema" xmlns:xs="http://www.w3.org/2001/XMLSchema" xmlns:p="http://schemas.microsoft.com/office/2006/metadata/properties" xmlns:ns2="36e33dac-e672-449e-83de-762d78ddecd7" xmlns:ns3="3f2b7cb5-7e1e-46a4-8ad9-b027c2e67245" targetNamespace="http://schemas.microsoft.com/office/2006/metadata/properties" ma:root="true" ma:fieldsID="90b556fd429d92725f3f7e89fdd919ec" ns2:_="" ns3:_="">
    <xsd:import namespace="36e33dac-e672-449e-83de-762d78ddecd7"/>
    <xsd:import namespace="3f2b7cb5-7e1e-46a4-8ad9-b027c2e6724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immagin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e33dac-e672-449e-83de-762d78ddec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85084912-5aa8-4c3a-b80c-8dcb6d4a0024" ma:termSetId="09814cd3-568e-fe90-9814-8d621ff8fb84" ma:anchorId="fba54fb3-c3e1-fe81-a776-ca4b69148c4d" ma:open="true" ma:isKeyword="false">
      <xsd:complexType>
        <xsd:sequence>
          <xsd:element ref="pc:Terms" minOccurs="0" maxOccurs="1"/>
        </xsd:sequence>
      </xsd:complexType>
    </xsd:element>
    <xsd:element name="immagine" ma:index="24" nillable="true" ma:displayName="immagine" ma:format="Thumbnail" ma:internalName="immagine">
      <xsd:simpleType>
        <xsd:restriction base="dms:Unknow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2b7cb5-7e1e-46a4-8ad9-b027c2e67245"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8e9f42d7-12ac-4f71-aaea-272981415be4}" ma:internalName="TaxCatchAll" ma:showField="CatchAllData" ma:web="3f2b7cb5-7e1e-46a4-8ad9-b027c2e672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C65BD1-BB13-44AA-B408-3AFB5EA50ED6}">
  <ds:schemaRefs>
    <ds:schemaRef ds:uri="36e33dac-e672-449e-83de-762d78ddecd7"/>
    <ds:schemaRef ds:uri="http://schemas.microsoft.com/office/infopath/2007/PartnerControls"/>
    <ds:schemaRef ds:uri="http://schemas.microsoft.com/office/2006/documentManagement/types"/>
    <ds:schemaRef ds:uri="http://purl.org/dc/dcmitype/"/>
    <ds:schemaRef ds:uri="http://schemas.microsoft.com/office/2006/metadata/properties"/>
    <ds:schemaRef ds:uri="http://www.w3.org/XML/1998/namespace"/>
    <ds:schemaRef ds:uri="http://purl.org/dc/elements/1.1/"/>
    <ds:schemaRef ds:uri="http://schemas.openxmlformats.org/package/2006/metadata/core-properties"/>
    <ds:schemaRef ds:uri="3f2b7cb5-7e1e-46a4-8ad9-b027c2e67245"/>
    <ds:schemaRef ds:uri="http://purl.org/dc/terms/"/>
  </ds:schemaRefs>
</ds:datastoreItem>
</file>

<file path=customXml/itemProps2.xml><?xml version="1.0" encoding="utf-8"?>
<ds:datastoreItem xmlns:ds="http://schemas.openxmlformats.org/officeDocument/2006/customXml" ds:itemID="{89DFD9C9-C715-4E36-A12B-E3417FBA2DD2}">
  <ds:schemaRefs>
    <ds:schemaRef ds:uri="http://schemas.microsoft.com/sharepoint/v3/contenttype/forms"/>
  </ds:schemaRefs>
</ds:datastoreItem>
</file>

<file path=customXml/itemProps3.xml><?xml version="1.0" encoding="utf-8"?>
<ds:datastoreItem xmlns:ds="http://schemas.openxmlformats.org/officeDocument/2006/customXml" ds:itemID="{76AB6851-4744-4244-90A8-254A3AFCA3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e33dac-e672-449e-83de-762d78ddecd7"/>
    <ds:schemaRef ds:uri="3f2b7cb5-7e1e-46a4-8ad9-b027c2e672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C0A296-2626-4FA8-9F9D-71DB89B40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1061</Words>
  <Characters>6049</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Susanna Sara Mandice</dc:creator>
  <cp:keywords/>
  <dc:description/>
  <cp:lastModifiedBy>Susanna Sara Mandice</cp:lastModifiedBy>
  <cp:revision>2</cp:revision>
  <dcterms:created xsi:type="dcterms:W3CDTF">2023-12-14T13:22:00Z</dcterms:created>
  <dcterms:modified xsi:type="dcterms:W3CDTF">2023-12-14T13:22:00Z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0x0101009C7C39283A607B4BAEF472238F4B3E8A</vt:lpwstr>
  </property>
  <property fmtid="{D5CDD505-2E9C-101B-9397-08002B2CF9AE}" pid="3" name="MediaServiceImageTags">
    <vt:lpwstr/>
  </property>
</Properties>
</file>