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90CE" w14:textId="77777777" w:rsidR="00B42BC4" w:rsidRDefault="00B42BC4">
      <w:pPr>
        <w:shd w:val="clear" w:color="auto" w:fill="FFFFFF"/>
        <w:spacing w:after="240"/>
        <w:ind w:hanging="2"/>
        <w:jc w:val="both"/>
        <w:rPr>
          <w:rFonts w:ascii="Montserrat" w:eastAsia="Montserrat" w:hAnsi="Montserrat" w:cs="Montserrat"/>
          <w:u w:val="single"/>
        </w:rPr>
      </w:pPr>
    </w:p>
    <w:p w14:paraId="276C239F" w14:textId="77777777" w:rsidR="000E05FD" w:rsidRDefault="000E05FD">
      <w:pPr>
        <w:shd w:val="clear" w:color="auto" w:fill="FFFFFF"/>
        <w:spacing w:after="240"/>
        <w:ind w:hanging="2"/>
        <w:jc w:val="both"/>
        <w:rPr>
          <w:rFonts w:ascii="Montserrat" w:eastAsia="Montserrat" w:hAnsi="Montserrat" w:cs="Montserrat"/>
          <w:u w:val="single"/>
        </w:rPr>
      </w:pPr>
    </w:p>
    <w:p w14:paraId="20461710" w14:textId="77777777" w:rsidR="00B42BC4" w:rsidRDefault="00000000">
      <w:pPr>
        <w:shd w:val="clear" w:color="auto" w:fill="FFFFFF"/>
        <w:spacing w:after="240"/>
        <w:ind w:hanging="2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u w:val="single"/>
        </w:rPr>
        <w:t>COMUNICATO STAMPA</w:t>
      </w:r>
      <w:r>
        <w:rPr>
          <w:rFonts w:ascii="Montserrat" w:eastAsia="Montserrat" w:hAnsi="Montserrat" w:cs="Montserrat"/>
        </w:rPr>
        <w:tab/>
      </w:r>
    </w:p>
    <w:p w14:paraId="7FAAED04" w14:textId="77777777" w:rsidR="000E05FD" w:rsidRDefault="000E05FD">
      <w:pPr>
        <w:shd w:val="clear" w:color="auto" w:fill="FFFFFF"/>
        <w:spacing w:after="240"/>
        <w:ind w:hanging="2"/>
        <w:jc w:val="both"/>
        <w:rPr>
          <w:rFonts w:ascii="Montserrat" w:eastAsia="Montserrat" w:hAnsi="Montserrat" w:cs="Montserrat"/>
        </w:rPr>
      </w:pPr>
    </w:p>
    <w:p w14:paraId="0B61424F" w14:textId="77777777" w:rsidR="001E1CF3" w:rsidRDefault="001E1CF3" w:rsidP="001E1CF3">
      <w:pPr>
        <w:ind w:left="-2"/>
        <w:jc w:val="both"/>
      </w:pPr>
      <w:r>
        <w:rPr>
          <w:b/>
          <w:sz w:val="28"/>
        </w:rPr>
        <w:t>Siglato l’accordo tra Fondazione HIT e Cooperazione Trentina</w:t>
      </w:r>
      <w:r>
        <w:rPr>
          <w:b/>
          <w:sz w:val="28"/>
        </w:rPr>
        <w:tab/>
      </w:r>
      <w:r>
        <w:rPr>
          <w:b/>
          <w:sz w:val="28"/>
        </w:rPr>
        <w:br/>
      </w:r>
      <w:r>
        <w:t xml:space="preserve">Una nuova intesa per favorire il trasferimento dei risultati della ricerca scientifica e portare innovazione e nuove tecnologie nel mondo della cooperazione  </w:t>
      </w:r>
    </w:p>
    <w:p w14:paraId="112876AF" w14:textId="77777777" w:rsidR="001E1CF3" w:rsidRPr="00DE23ED" w:rsidRDefault="001E1CF3" w:rsidP="001E1CF3">
      <w:pPr>
        <w:ind w:left="-2"/>
        <w:jc w:val="both"/>
        <w:rPr>
          <w:b/>
          <w:sz w:val="28"/>
        </w:rPr>
      </w:pPr>
    </w:p>
    <w:p w14:paraId="2D399A6E" w14:textId="6FE613C9" w:rsidR="001E1CF3" w:rsidRDefault="001E1CF3" w:rsidP="001E1CF3">
      <w:pPr>
        <w:jc w:val="both"/>
        <w:rPr>
          <w:b/>
        </w:rPr>
      </w:pPr>
      <w:r>
        <w:rPr>
          <w:b/>
        </w:rPr>
        <w:t>Sinergie, dialogo, ottimizzazione delle risorse di sistema, ma soprattutto volontà di far conoscere e trasferire gli strumenti per favorire l’innovazione nel mondo delle organizzazioni cooperative del territorio. Questi i presupposti che muovono il nuovo accordo stipulato tra Fondazione Hub Innovazione Trentino (HIT), ente strumentale della Provincia che si occupa d</w:t>
      </w:r>
      <w:r w:rsidR="00A41F6D">
        <w:rPr>
          <w:b/>
        </w:rPr>
        <w:t>i diffondere e</w:t>
      </w:r>
      <w:r>
        <w:rPr>
          <w:b/>
        </w:rPr>
        <w:t xml:space="preserve"> valorizzare i risultati del sistema della ricerca e la </w:t>
      </w:r>
      <w:r w:rsidRPr="00BD78F4">
        <w:rPr>
          <w:b/>
        </w:rPr>
        <w:t>Federazione Trentina della Cooperazione</w:t>
      </w:r>
      <w:r>
        <w:rPr>
          <w:b/>
        </w:rPr>
        <w:t xml:space="preserve">, </w:t>
      </w:r>
      <w:r w:rsidR="00A41F6D" w:rsidRPr="00A41F6D">
        <w:rPr>
          <w:b/>
        </w:rPr>
        <w:t>organizzazione che rappresenta oltre 400 imprese cooperative del territorio attive in 5 diversi settori economici: credito, agricolo, consumo, produzione lavoro e servizi, sociali e abitazione</w:t>
      </w:r>
      <w:r>
        <w:rPr>
          <w:b/>
        </w:rPr>
        <w:t xml:space="preserve">. L’accordo è stato siglato </w:t>
      </w:r>
      <w:r w:rsidRPr="00A41F6D">
        <w:rPr>
          <w:b/>
        </w:rPr>
        <w:t>giovedì 29 giugno</w:t>
      </w:r>
      <w:r>
        <w:rPr>
          <w:b/>
        </w:rPr>
        <w:t xml:space="preserve"> presso l’Assessorato allo sviluppo economico, ricerca e lavoro della Provincia autonoma di Trento, alla presenza dell’Assessore provinciale Achille Spinelli. Firmatari la presidente di Fondazione HIT Ivonne Forno e il presidente della Cooperazione Trentina Roberto Simoni.</w:t>
      </w:r>
    </w:p>
    <w:p w14:paraId="21FB7B1F" w14:textId="77777777" w:rsidR="001E1CF3" w:rsidRDefault="001E1CF3" w:rsidP="001E1CF3">
      <w:pPr>
        <w:jc w:val="both"/>
        <w:rPr>
          <w:b/>
        </w:rPr>
      </w:pPr>
    </w:p>
    <w:p w14:paraId="15E63D9D" w14:textId="4276A199" w:rsidR="001E1CF3" w:rsidRDefault="001E1CF3" w:rsidP="001E1CF3">
      <w:pPr>
        <w:jc w:val="both"/>
        <w:rPr>
          <w:bCs/>
        </w:rPr>
      </w:pPr>
      <w:r w:rsidRPr="00FC49FA">
        <w:rPr>
          <w:bCs/>
        </w:rPr>
        <w:t>«</w:t>
      </w:r>
      <w:r>
        <w:rPr>
          <w:bCs/>
        </w:rPr>
        <w:t>Sono certo che questa nuova collaborazione tra Fondazione HIT e Cooperazione Trentina – ha commentato</w:t>
      </w:r>
      <w:r w:rsidRPr="00A767FE">
        <w:rPr>
          <w:bCs/>
        </w:rPr>
        <w:t xml:space="preserve"> </w:t>
      </w:r>
      <w:r>
        <w:rPr>
          <w:bCs/>
        </w:rPr>
        <w:t>l’</w:t>
      </w:r>
      <w:r w:rsidRPr="001E1CF3">
        <w:rPr>
          <w:b/>
        </w:rPr>
        <w:t xml:space="preserve">Assessore allo sviluppo economico, ricerca e lavoro della Provincia autonoma di Trento Achille Spinelli </w:t>
      </w:r>
      <w:r>
        <w:rPr>
          <w:bCs/>
        </w:rPr>
        <w:t xml:space="preserve">– saprà avvicinare le cooperative e le imprese sociali trentine alle soluzioni tecnologiche </w:t>
      </w:r>
      <w:r w:rsidR="00A41F6D">
        <w:rPr>
          <w:bCs/>
        </w:rPr>
        <w:t>create</w:t>
      </w:r>
      <w:r>
        <w:rPr>
          <w:bCs/>
        </w:rPr>
        <w:t xml:space="preserve"> dal mondo della ricerca territoriale. </w:t>
      </w:r>
      <w:r w:rsidR="00A41F6D">
        <w:rPr>
          <w:bCs/>
        </w:rPr>
        <w:t>P</w:t>
      </w:r>
      <w:r>
        <w:rPr>
          <w:bCs/>
        </w:rPr>
        <w:t xml:space="preserve">oter dialogare con esperti che monitorano e accompagnano costantemente le idee e le innovazioni che nascono in Ateneo e presso i nostri </w:t>
      </w:r>
      <w:r w:rsidR="00A41F6D">
        <w:rPr>
          <w:bCs/>
        </w:rPr>
        <w:t>Organismi</w:t>
      </w:r>
      <w:r>
        <w:rPr>
          <w:bCs/>
        </w:rPr>
        <w:t xml:space="preserve"> di ricerca – Fondazione Bruno Kessler e Fondazione Edmund Mach – è un’opportunità importante che, come Provincia, sosteniamo con convinzione, perché i primi strumenti di innovazione vanno individuati e trasferiti direttamente da e verso il nostro territorio. Gli esperti di HIT</w:t>
      </w:r>
      <w:r w:rsidR="0036043E">
        <w:rPr>
          <w:bCs/>
        </w:rPr>
        <w:t xml:space="preserve"> </w:t>
      </w:r>
      <w:r>
        <w:rPr>
          <w:bCs/>
        </w:rPr>
        <w:t>sapranno certamente innestare proficue collaborazioni di sistema per favorire una significativa ricaduta della ricerca trentina nel contesto cooperativo locale</w:t>
      </w:r>
      <w:r w:rsidR="0036043E">
        <w:rPr>
          <w:bCs/>
        </w:rPr>
        <w:t xml:space="preserve">, così come già </w:t>
      </w:r>
      <w:r w:rsidR="0092020B">
        <w:rPr>
          <w:bCs/>
        </w:rPr>
        <w:t>succede con le imprese del comparto industriale grazie</w:t>
      </w:r>
      <w:r w:rsidR="0036043E">
        <w:rPr>
          <w:bCs/>
        </w:rPr>
        <w:t xml:space="preserve"> l’accordo in essere </w:t>
      </w:r>
      <w:r w:rsidR="00D178A0">
        <w:rPr>
          <w:bCs/>
        </w:rPr>
        <w:t>tra HIT e</w:t>
      </w:r>
      <w:r w:rsidR="0036043E">
        <w:rPr>
          <w:bCs/>
        </w:rPr>
        <w:t xml:space="preserve"> Confindustria Trento</w:t>
      </w:r>
      <w:r w:rsidRPr="00FC49FA">
        <w:rPr>
          <w:bCs/>
        </w:rPr>
        <w:t>»</w:t>
      </w:r>
      <w:r>
        <w:rPr>
          <w:bCs/>
        </w:rPr>
        <w:t xml:space="preserve">. </w:t>
      </w:r>
    </w:p>
    <w:p w14:paraId="6A55C4C8" w14:textId="77777777" w:rsidR="009710C1" w:rsidRDefault="009710C1" w:rsidP="001E1CF3">
      <w:pPr>
        <w:jc w:val="both"/>
        <w:rPr>
          <w:bCs/>
        </w:rPr>
      </w:pPr>
    </w:p>
    <w:p w14:paraId="3CD666BC" w14:textId="6292F30C" w:rsidR="001E1CF3" w:rsidRDefault="001E1CF3" w:rsidP="001E1CF3">
      <w:pPr>
        <w:jc w:val="both"/>
        <w:rPr>
          <w:bCs/>
        </w:rPr>
      </w:pPr>
      <w:r w:rsidRPr="00FC49FA">
        <w:rPr>
          <w:bCs/>
        </w:rPr>
        <w:t>«</w:t>
      </w:r>
      <w:r>
        <w:rPr>
          <w:bCs/>
        </w:rPr>
        <w:t xml:space="preserve">HIT è l’ente strumentale della Provincia – ha dichiarato la </w:t>
      </w:r>
      <w:r w:rsidRPr="001E1CF3">
        <w:rPr>
          <w:b/>
        </w:rPr>
        <w:t>Presidente di Fondazione HIT Ivonne Forno</w:t>
      </w:r>
      <w:r>
        <w:rPr>
          <w:bCs/>
        </w:rPr>
        <w:t xml:space="preserve"> – che si occupa di portare i risultati della ricerca fuori dai laboratori </w:t>
      </w:r>
      <w:r w:rsidR="00A41F6D">
        <w:rPr>
          <w:bCs/>
        </w:rPr>
        <w:t xml:space="preserve">per supportare lo sviluppo locale. </w:t>
      </w:r>
      <w:r>
        <w:rPr>
          <w:bCs/>
        </w:rPr>
        <w:t xml:space="preserve">Fa un lavoro di </w:t>
      </w:r>
      <w:r w:rsidR="004E48E8">
        <w:rPr>
          <w:bCs/>
        </w:rPr>
        <w:t>diffusione</w:t>
      </w:r>
      <w:r>
        <w:rPr>
          <w:bCs/>
        </w:rPr>
        <w:t xml:space="preserve"> e valorizzazione della conoscenza. Un lavoro ad alta specializzazione che muove dall’analisi sia dei fabbisogni di innovazione del territorio, sia dei risultati della </w:t>
      </w:r>
      <w:r w:rsidR="00A41F6D">
        <w:rPr>
          <w:bCs/>
        </w:rPr>
        <w:t>ricerca</w:t>
      </w:r>
      <w:r>
        <w:rPr>
          <w:bCs/>
        </w:rPr>
        <w:t>. Negli ultimi anni abbiamo avviato più di 200 operazioni di trasferimento tecnologico</w:t>
      </w:r>
      <w:r w:rsidR="00A41F6D">
        <w:rPr>
          <w:bCs/>
        </w:rPr>
        <w:t xml:space="preserve"> </w:t>
      </w:r>
      <w:r>
        <w:rPr>
          <w:bCs/>
        </w:rPr>
        <w:t xml:space="preserve">e messo in contatto, favorendo progetti di collaborazione, più di </w:t>
      </w:r>
      <w:r>
        <w:rPr>
          <w:bCs/>
        </w:rPr>
        <w:lastRenderedPageBreak/>
        <w:t xml:space="preserve">100 imprese con il sistema della ricerca. Sulla scorta di questi ottimi risultati </w:t>
      </w:r>
      <w:r w:rsidRPr="003D5CD4">
        <w:rPr>
          <w:bCs/>
        </w:rPr>
        <w:t xml:space="preserve">vogliamo allargare il nostro perimetro di azione e metterci sempre più a disposizione </w:t>
      </w:r>
      <w:r>
        <w:rPr>
          <w:bCs/>
        </w:rPr>
        <w:t>del</w:t>
      </w:r>
      <w:r w:rsidRPr="003D5CD4">
        <w:rPr>
          <w:bCs/>
        </w:rPr>
        <w:t xml:space="preserve"> tessuto socioeconomico </w:t>
      </w:r>
      <w:r>
        <w:rPr>
          <w:bCs/>
        </w:rPr>
        <w:t xml:space="preserve">trentino. </w:t>
      </w:r>
      <w:r w:rsidR="00A41F6D">
        <w:rPr>
          <w:bCs/>
        </w:rPr>
        <w:t>Anche attraverso</w:t>
      </w:r>
      <w:r>
        <w:rPr>
          <w:bCs/>
        </w:rPr>
        <w:t xml:space="preserve"> l’accordo con uno degli attori principali dell’economia sociale e di prossimità del territorio</w:t>
      </w:r>
      <w:r w:rsidRPr="00FC49FA">
        <w:rPr>
          <w:bCs/>
        </w:rPr>
        <w:t>»</w:t>
      </w:r>
      <w:r w:rsidRPr="003D5CD4">
        <w:rPr>
          <w:bCs/>
        </w:rPr>
        <w:t>.</w:t>
      </w:r>
    </w:p>
    <w:p w14:paraId="62F2E4A1" w14:textId="77777777" w:rsidR="009710C1" w:rsidRDefault="009710C1" w:rsidP="001E1CF3">
      <w:pPr>
        <w:jc w:val="both"/>
        <w:rPr>
          <w:bCs/>
        </w:rPr>
      </w:pPr>
    </w:p>
    <w:p w14:paraId="4C0C0C9D" w14:textId="77777777" w:rsidR="00A41F6D" w:rsidRDefault="00A41F6D" w:rsidP="001E1CF3">
      <w:pPr>
        <w:ind w:left="-2"/>
        <w:jc w:val="both"/>
      </w:pPr>
      <w:r w:rsidRPr="00A41F6D">
        <w:rPr>
          <w:bCs/>
        </w:rPr>
        <w:t xml:space="preserve">«L'innovazione – spiega il </w:t>
      </w:r>
      <w:r w:rsidRPr="00836A63">
        <w:rPr>
          <w:b/>
        </w:rPr>
        <w:t>Presidente della Federazione Trentina della Cooperazione</w:t>
      </w:r>
      <w:r w:rsidRPr="00A41F6D">
        <w:rPr>
          <w:bCs/>
        </w:rPr>
        <w:t xml:space="preserve"> </w:t>
      </w:r>
      <w:r w:rsidRPr="00A41F6D">
        <w:rPr>
          <w:b/>
        </w:rPr>
        <w:t xml:space="preserve">Roberto Simoni </w:t>
      </w:r>
      <w:r w:rsidRPr="00A41F6D">
        <w:rPr>
          <w:bCs/>
        </w:rPr>
        <w:t xml:space="preserve">– è un aspetto imprescindibile del nostro modo di fare economia. Sebbene possa sembrare che le cooperative adottino un approccio conservativo, la realtà è ben diversa. Numerosi esempi sul territorio dimostrano la nostra propensione all'innovazione, come le celle ipogee di Melinda e la digitalizzazione della nostra Carta </w:t>
      </w:r>
      <w:proofErr w:type="spellStart"/>
      <w:r w:rsidRPr="00A41F6D">
        <w:rPr>
          <w:bCs/>
        </w:rPr>
        <w:t>inCooperazione</w:t>
      </w:r>
      <w:proofErr w:type="spellEnd"/>
      <w:r w:rsidRPr="00A41F6D">
        <w:rPr>
          <w:bCs/>
        </w:rPr>
        <w:t>. Investire nell'innovazione, soprattutto in collaborazione con un partner locale di valore come HIT, è essenziale per offrire alle nostre imprese associate nuovi modi di stare sul mercato, mantenendo al contempo la nostra essenza di imprese protagoniste dell'economia sociale».</w:t>
      </w:r>
      <w:r w:rsidR="001E1CF3">
        <w:br/>
      </w:r>
    </w:p>
    <w:p w14:paraId="35312F07" w14:textId="3A82EEB3" w:rsidR="001E1CF3" w:rsidRDefault="001E1CF3" w:rsidP="001E1CF3">
      <w:pPr>
        <w:ind w:left="-2"/>
        <w:jc w:val="both"/>
      </w:pPr>
      <w:r w:rsidRPr="00EA07F9">
        <w:t xml:space="preserve">Trento, </w:t>
      </w:r>
      <w:r w:rsidR="0035108F">
        <w:t>30</w:t>
      </w:r>
      <w:r>
        <w:t xml:space="preserve"> giugno 2023</w:t>
      </w:r>
    </w:p>
    <w:p w14:paraId="127D4441" w14:textId="77777777" w:rsidR="00401D5B" w:rsidRPr="00401D5B" w:rsidRDefault="00401D5B" w:rsidP="00401D5B">
      <w:pPr>
        <w:spacing w:after="120"/>
        <w:jc w:val="both"/>
        <w:rPr>
          <w:rFonts w:ascii="Montserrat" w:eastAsia="Montserrat" w:hAnsi="Montserrat" w:cs="Montserrat"/>
          <w:b/>
          <w:sz w:val="20"/>
          <w:szCs w:val="20"/>
        </w:rPr>
      </w:pPr>
    </w:p>
    <w:p w14:paraId="4B9B3ECD" w14:textId="77777777" w:rsidR="00B42BC4" w:rsidRDefault="00B42BC4">
      <w:pPr>
        <w:spacing w:after="120"/>
        <w:jc w:val="both"/>
        <w:rPr>
          <w:rFonts w:ascii="Montserrat" w:eastAsia="Montserrat" w:hAnsi="Montserrat" w:cs="Montserrat"/>
          <w:b/>
          <w:sz w:val="20"/>
          <w:szCs w:val="20"/>
        </w:rPr>
      </w:pPr>
    </w:p>
    <w:p w14:paraId="1DC52B7F" w14:textId="77777777" w:rsidR="00B42BC4" w:rsidRDefault="00B42BC4">
      <w:pPr>
        <w:spacing w:after="120"/>
        <w:jc w:val="both"/>
        <w:rPr>
          <w:rFonts w:ascii="Montserrat" w:eastAsia="Montserrat" w:hAnsi="Montserrat" w:cs="Montserrat"/>
          <w:b/>
          <w:sz w:val="20"/>
          <w:szCs w:val="20"/>
        </w:rPr>
      </w:pPr>
    </w:p>
    <w:p w14:paraId="302265A1" w14:textId="77777777" w:rsidR="00B42BC4" w:rsidRDefault="00000000">
      <w:pPr>
        <w:spacing w:after="120"/>
        <w:jc w:val="both"/>
        <w:rPr>
          <w:rFonts w:ascii="Montserrat" w:eastAsia="Montserrat" w:hAnsi="Montserrat" w:cs="Montserrat"/>
          <w:sz w:val="16"/>
          <w:szCs w:val="16"/>
          <w:u w:val="single"/>
        </w:rPr>
      </w:pPr>
      <w:r>
        <w:rPr>
          <w:rFonts w:ascii="Montserrat" w:eastAsia="Montserrat" w:hAnsi="Montserrat" w:cs="Montserrat"/>
          <w:sz w:val="16"/>
          <w:szCs w:val="16"/>
          <w:u w:val="single"/>
        </w:rPr>
        <w:t>Contatti stampa</w:t>
      </w:r>
    </w:p>
    <w:p w14:paraId="32A197B2" w14:textId="50DD26A5" w:rsidR="00B42BC4" w:rsidRDefault="00F52298">
      <w:pPr>
        <w:spacing w:after="120"/>
        <w:jc w:val="both"/>
        <w:rPr>
          <w:rFonts w:ascii="Montserrat" w:eastAsia="Montserrat" w:hAnsi="Montserrat" w:cs="Montserrat"/>
          <w:b/>
          <w:sz w:val="15"/>
          <w:szCs w:val="15"/>
        </w:rPr>
      </w:pPr>
      <w:r>
        <w:rPr>
          <w:rFonts w:ascii="Montserrat" w:eastAsia="Montserrat" w:hAnsi="Montserrat" w:cs="Montserrat"/>
          <w:b/>
          <w:sz w:val="15"/>
          <w:szCs w:val="15"/>
        </w:rPr>
        <w:t>Fondazione Hub Innovazione Trentino ​​</w:t>
      </w:r>
      <w:r>
        <w:rPr>
          <w:rFonts w:ascii="Montserrat" w:eastAsia="Montserrat" w:hAnsi="Montserrat" w:cs="Montserrat"/>
          <w:b/>
          <w:sz w:val="15"/>
          <w:szCs w:val="15"/>
        </w:rPr>
        <w:tab/>
      </w:r>
      <w:r>
        <w:rPr>
          <w:rFonts w:ascii="Montserrat" w:eastAsia="Montserrat" w:hAnsi="Montserrat" w:cs="Montserrat"/>
          <w:b/>
          <w:sz w:val="15"/>
          <w:szCs w:val="15"/>
        </w:rPr>
        <w:tab/>
      </w:r>
      <w:r>
        <w:rPr>
          <w:rFonts w:ascii="Montserrat" w:eastAsia="Montserrat" w:hAnsi="Montserrat" w:cs="Montserrat"/>
          <w:b/>
          <w:sz w:val="15"/>
          <w:szCs w:val="15"/>
        </w:rPr>
        <w:tab/>
      </w:r>
      <w:r w:rsidR="00E350C1">
        <w:rPr>
          <w:rFonts w:ascii="Montserrat" w:eastAsia="Montserrat" w:hAnsi="Montserrat" w:cs="Montserrat"/>
          <w:b/>
          <w:sz w:val="15"/>
          <w:szCs w:val="15"/>
        </w:rPr>
        <w:t xml:space="preserve">Federazione Trentina della </w:t>
      </w:r>
      <w:r w:rsidR="009710C1">
        <w:rPr>
          <w:rFonts w:ascii="Montserrat" w:eastAsia="Montserrat" w:hAnsi="Montserrat" w:cs="Montserrat"/>
          <w:b/>
          <w:sz w:val="15"/>
          <w:szCs w:val="15"/>
        </w:rPr>
        <w:t xml:space="preserve">Cooperazione </w:t>
      </w:r>
    </w:p>
    <w:p w14:paraId="7C456911" w14:textId="3BF0A9CB" w:rsidR="00B42BC4" w:rsidRDefault="00000000">
      <w:pPr>
        <w:spacing w:after="120"/>
        <w:jc w:val="both"/>
        <w:rPr>
          <w:rFonts w:ascii="Montserrat" w:eastAsia="Montserrat" w:hAnsi="Montserrat" w:cs="Montserrat"/>
          <w:sz w:val="15"/>
          <w:szCs w:val="15"/>
        </w:rPr>
      </w:pPr>
      <w:r>
        <w:rPr>
          <w:rFonts w:ascii="Montserrat" w:eastAsia="Montserrat" w:hAnsi="Montserrat" w:cs="Montserrat"/>
          <w:sz w:val="15"/>
          <w:szCs w:val="15"/>
        </w:rPr>
        <w:t>Camilla Martinelli</w:t>
      </w:r>
      <w:r>
        <w:rPr>
          <w:rFonts w:ascii="Montserrat" w:eastAsia="Montserrat" w:hAnsi="Montserrat" w:cs="Montserrat"/>
          <w:sz w:val="15"/>
          <w:szCs w:val="15"/>
        </w:rPr>
        <w:tab/>
      </w:r>
      <w:r>
        <w:rPr>
          <w:rFonts w:ascii="Montserrat" w:eastAsia="Montserrat" w:hAnsi="Montserrat" w:cs="Montserrat"/>
          <w:sz w:val="15"/>
          <w:szCs w:val="15"/>
        </w:rPr>
        <w:tab/>
      </w:r>
      <w:r>
        <w:rPr>
          <w:rFonts w:ascii="Montserrat" w:eastAsia="Montserrat" w:hAnsi="Montserrat" w:cs="Montserrat"/>
          <w:sz w:val="15"/>
          <w:szCs w:val="15"/>
        </w:rPr>
        <w:tab/>
      </w:r>
      <w:r>
        <w:rPr>
          <w:rFonts w:ascii="Montserrat" w:eastAsia="Montserrat" w:hAnsi="Montserrat" w:cs="Montserrat"/>
          <w:sz w:val="15"/>
          <w:szCs w:val="15"/>
        </w:rPr>
        <w:tab/>
      </w:r>
      <w:r>
        <w:rPr>
          <w:rFonts w:ascii="Montserrat" w:eastAsia="Montserrat" w:hAnsi="Montserrat" w:cs="Montserrat"/>
          <w:sz w:val="15"/>
          <w:szCs w:val="15"/>
        </w:rPr>
        <w:tab/>
      </w:r>
      <w:r>
        <w:rPr>
          <w:rFonts w:ascii="Montserrat" w:eastAsia="Montserrat" w:hAnsi="Montserrat" w:cs="Montserrat"/>
          <w:sz w:val="15"/>
          <w:szCs w:val="15"/>
        </w:rPr>
        <w:tab/>
      </w:r>
      <w:r w:rsidR="00A62849">
        <w:rPr>
          <w:rFonts w:ascii="Montserrat" w:eastAsia="Montserrat" w:hAnsi="Montserrat" w:cs="Montserrat"/>
          <w:sz w:val="15"/>
          <w:szCs w:val="15"/>
        </w:rPr>
        <w:t>Alessandro Girardi</w:t>
      </w:r>
    </w:p>
    <w:p w14:paraId="0DDCB67A" w14:textId="7A26D2B9" w:rsidR="00B42BC4" w:rsidRDefault="00000000">
      <w:pPr>
        <w:spacing w:after="120"/>
        <w:jc w:val="both"/>
      </w:pPr>
      <w:proofErr w:type="spellStart"/>
      <w:r>
        <w:rPr>
          <w:rFonts w:ascii="Montserrat" w:eastAsia="Montserrat" w:hAnsi="Montserrat" w:cs="Montserrat"/>
          <w:i/>
          <w:sz w:val="15"/>
          <w:szCs w:val="15"/>
        </w:rPr>
        <w:t>Communication</w:t>
      </w:r>
      <w:proofErr w:type="spellEnd"/>
      <w:r>
        <w:rPr>
          <w:rFonts w:ascii="Montserrat" w:eastAsia="Montserrat" w:hAnsi="Montserrat" w:cs="Montserrat"/>
          <w:i/>
          <w:sz w:val="15"/>
          <w:szCs w:val="15"/>
        </w:rPr>
        <w:t xml:space="preserve"> Manager</w:t>
      </w:r>
      <w:r>
        <w:rPr>
          <w:rFonts w:ascii="Montserrat" w:eastAsia="Montserrat" w:hAnsi="Montserrat" w:cs="Montserrat"/>
          <w:i/>
          <w:sz w:val="15"/>
          <w:szCs w:val="15"/>
        </w:rPr>
        <w:tab/>
      </w:r>
      <w:r>
        <w:rPr>
          <w:rFonts w:ascii="Montserrat" w:eastAsia="Montserrat" w:hAnsi="Montserrat" w:cs="Montserrat"/>
          <w:i/>
          <w:sz w:val="15"/>
          <w:szCs w:val="15"/>
        </w:rPr>
        <w:tab/>
      </w:r>
      <w:r>
        <w:rPr>
          <w:rFonts w:ascii="Montserrat" w:eastAsia="Montserrat" w:hAnsi="Montserrat" w:cs="Montserrat"/>
          <w:i/>
          <w:sz w:val="15"/>
          <w:szCs w:val="15"/>
        </w:rPr>
        <w:tab/>
      </w:r>
      <w:r>
        <w:rPr>
          <w:rFonts w:ascii="Montserrat" w:eastAsia="Montserrat" w:hAnsi="Montserrat" w:cs="Montserrat"/>
          <w:i/>
          <w:sz w:val="15"/>
          <w:szCs w:val="15"/>
        </w:rPr>
        <w:tab/>
      </w:r>
      <w:r w:rsidR="00A62849">
        <w:rPr>
          <w:rFonts w:ascii="Montserrat" w:eastAsia="Montserrat" w:hAnsi="Montserrat" w:cs="Montserrat"/>
          <w:i/>
          <w:sz w:val="15"/>
          <w:szCs w:val="15"/>
        </w:rPr>
        <w:tab/>
      </w:r>
      <w:r w:rsidR="00A62849" w:rsidRPr="00A62849">
        <w:rPr>
          <w:rFonts w:ascii="Montserrat" w:eastAsia="Montserrat" w:hAnsi="Montserrat" w:cs="Montserrat"/>
          <w:i/>
          <w:sz w:val="15"/>
          <w:szCs w:val="15"/>
        </w:rPr>
        <w:t>Ufficio Stampa e Comunicazione</w:t>
      </w:r>
      <w:r w:rsidR="00BA589C">
        <w:rPr>
          <w:rFonts w:ascii="Montserrat" w:eastAsia="Montserrat" w:hAnsi="Montserrat" w:cs="Montserrat"/>
          <w:i/>
          <w:sz w:val="15"/>
          <w:szCs w:val="15"/>
        </w:rPr>
        <w:tab/>
      </w:r>
      <w:r>
        <w:rPr>
          <w:rFonts w:ascii="Montserrat" w:eastAsia="Montserrat" w:hAnsi="Montserrat" w:cs="Montserrat"/>
          <w:i/>
          <w:sz w:val="15"/>
          <w:szCs w:val="15"/>
        </w:rPr>
        <w:br/>
      </w:r>
      <w:hyperlink r:id="rId6">
        <w:r>
          <w:rPr>
            <w:rFonts w:ascii="Montserrat" w:eastAsia="Montserrat" w:hAnsi="Montserrat" w:cs="Montserrat"/>
            <w:color w:val="0000FF"/>
            <w:sz w:val="15"/>
            <w:szCs w:val="15"/>
            <w:u w:val="single"/>
          </w:rPr>
          <w:t>c.martinelli@trentinoinnovation.eu</w:t>
        </w:r>
      </w:hyperlink>
      <w:r>
        <w:rPr>
          <w:rFonts w:ascii="Montserrat" w:eastAsia="Montserrat" w:hAnsi="Montserrat" w:cs="Montserrat"/>
          <w:color w:val="0000FF"/>
          <w:sz w:val="15"/>
          <w:szCs w:val="15"/>
        </w:rPr>
        <w:tab/>
      </w:r>
      <w:r>
        <w:rPr>
          <w:rFonts w:ascii="Montserrat" w:eastAsia="Montserrat" w:hAnsi="Montserrat" w:cs="Montserrat"/>
          <w:color w:val="0000FF"/>
          <w:sz w:val="15"/>
          <w:szCs w:val="15"/>
        </w:rPr>
        <w:tab/>
      </w:r>
      <w:r>
        <w:rPr>
          <w:rFonts w:ascii="Montserrat" w:eastAsia="Montserrat" w:hAnsi="Montserrat" w:cs="Montserrat"/>
          <w:color w:val="0000FF"/>
          <w:sz w:val="15"/>
          <w:szCs w:val="15"/>
        </w:rPr>
        <w:tab/>
      </w:r>
      <w:r>
        <w:rPr>
          <w:rFonts w:ascii="Montserrat" w:eastAsia="Montserrat" w:hAnsi="Montserrat" w:cs="Montserrat"/>
          <w:color w:val="0000FF"/>
          <w:sz w:val="15"/>
          <w:szCs w:val="15"/>
        </w:rPr>
        <w:tab/>
      </w:r>
      <w:r w:rsidR="00A62849" w:rsidRPr="00A62849">
        <w:rPr>
          <w:rFonts w:ascii="Montserrat" w:eastAsia="Montserrat" w:hAnsi="Montserrat" w:cs="Montserrat"/>
          <w:color w:val="0000FF"/>
          <w:sz w:val="15"/>
          <w:szCs w:val="15"/>
          <w:u w:val="single"/>
        </w:rPr>
        <w:t>alessandro.girardi@ftcoop.it</w:t>
      </w:r>
      <w:r>
        <w:rPr>
          <w:rFonts w:ascii="Montserrat" w:eastAsia="Montserrat" w:hAnsi="Montserrat" w:cs="Montserrat"/>
          <w:color w:val="0000FF"/>
          <w:sz w:val="15"/>
          <w:szCs w:val="15"/>
        </w:rPr>
        <w:br/>
      </w:r>
      <w:r>
        <w:rPr>
          <w:rFonts w:ascii="Montserrat" w:eastAsia="Montserrat" w:hAnsi="Montserrat" w:cs="Montserrat"/>
          <w:sz w:val="15"/>
          <w:szCs w:val="15"/>
        </w:rPr>
        <w:t>T + 39 0461 314057</w:t>
      </w:r>
      <w:r w:rsidR="00BA589C">
        <w:rPr>
          <w:rFonts w:ascii="Montserrat" w:eastAsia="Montserrat" w:hAnsi="Montserrat" w:cs="Montserrat"/>
          <w:sz w:val="15"/>
          <w:szCs w:val="15"/>
        </w:rPr>
        <w:tab/>
      </w:r>
      <w:r w:rsidR="00A62849">
        <w:rPr>
          <w:rFonts w:ascii="Montserrat" w:eastAsia="Montserrat" w:hAnsi="Montserrat" w:cs="Montserrat"/>
          <w:sz w:val="15"/>
          <w:szCs w:val="15"/>
        </w:rPr>
        <w:tab/>
      </w:r>
      <w:r w:rsidR="00A62849">
        <w:rPr>
          <w:rFonts w:ascii="Montserrat" w:eastAsia="Montserrat" w:hAnsi="Montserrat" w:cs="Montserrat"/>
          <w:sz w:val="15"/>
          <w:szCs w:val="15"/>
        </w:rPr>
        <w:tab/>
      </w:r>
      <w:r w:rsidR="00A62849">
        <w:rPr>
          <w:rFonts w:ascii="Montserrat" w:eastAsia="Montserrat" w:hAnsi="Montserrat" w:cs="Montserrat"/>
          <w:sz w:val="15"/>
          <w:szCs w:val="15"/>
        </w:rPr>
        <w:tab/>
      </w:r>
      <w:r w:rsidR="00A62849">
        <w:rPr>
          <w:rFonts w:ascii="Montserrat" w:eastAsia="Montserrat" w:hAnsi="Montserrat" w:cs="Montserrat"/>
          <w:sz w:val="15"/>
          <w:szCs w:val="15"/>
        </w:rPr>
        <w:tab/>
      </w:r>
      <w:r w:rsidR="00A62849">
        <w:rPr>
          <w:rFonts w:ascii="Montserrat" w:eastAsia="Montserrat" w:hAnsi="Montserrat" w:cs="Montserrat"/>
          <w:sz w:val="15"/>
          <w:szCs w:val="15"/>
        </w:rPr>
        <w:tab/>
      </w:r>
      <w:r w:rsidR="00A62849" w:rsidRPr="00A62849">
        <w:rPr>
          <w:rFonts w:ascii="Montserrat" w:eastAsia="Montserrat" w:hAnsi="Montserrat" w:cs="Montserrat"/>
          <w:sz w:val="15"/>
          <w:szCs w:val="15"/>
        </w:rPr>
        <w:t>+39 0461</w:t>
      </w:r>
      <w:r w:rsidR="00E67446">
        <w:rPr>
          <w:rFonts w:ascii="Montserrat" w:eastAsia="Montserrat" w:hAnsi="Montserrat" w:cs="Montserrat"/>
          <w:sz w:val="15"/>
          <w:szCs w:val="15"/>
        </w:rPr>
        <w:t xml:space="preserve"> </w:t>
      </w:r>
      <w:r w:rsidR="00A62849" w:rsidRPr="00A62849">
        <w:rPr>
          <w:rFonts w:ascii="Montserrat" w:eastAsia="Montserrat" w:hAnsi="Montserrat" w:cs="Montserrat"/>
          <w:sz w:val="15"/>
          <w:szCs w:val="15"/>
        </w:rPr>
        <w:t>898616</w:t>
      </w:r>
      <w:r w:rsidR="00A62849">
        <w:rPr>
          <w:rFonts w:ascii="Montserrat" w:eastAsia="Montserrat" w:hAnsi="Montserrat" w:cs="Montserrat"/>
          <w:sz w:val="15"/>
          <w:szCs w:val="15"/>
        </w:rPr>
        <w:tab/>
      </w:r>
      <w:r>
        <w:rPr>
          <w:rFonts w:ascii="Montserrat" w:eastAsia="Montserrat" w:hAnsi="Montserrat" w:cs="Montserrat"/>
          <w:sz w:val="15"/>
          <w:szCs w:val="15"/>
        </w:rPr>
        <w:br/>
        <w:t>M +39 331 6679183</w:t>
      </w:r>
      <w:r>
        <w:rPr>
          <w:rFonts w:ascii="Montserrat" w:eastAsia="Montserrat" w:hAnsi="Montserrat" w:cs="Montserrat"/>
          <w:sz w:val="15"/>
          <w:szCs w:val="15"/>
        </w:rPr>
        <w:tab/>
      </w:r>
      <w:r>
        <w:rPr>
          <w:rFonts w:ascii="Montserrat" w:eastAsia="Montserrat" w:hAnsi="Montserrat" w:cs="Montserrat"/>
          <w:sz w:val="15"/>
          <w:szCs w:val="15"/>
        </w:rPr>
        <w:tab/>
      </w:r>
      <w:r>
        <w:rPr>
          <w:rFonts w:ascii="Montserrat" w:eastAsia="Montserrat" w:hAnsi="Montserrat" w:cs="Montserrat"/>
          <w:sz w:val="15"/>
          <w:szCs w:val="15"/>
        </w:rPr>
        <w:tab/>
      </w:r>
      <w:r>
        <w:rPr>
          <w:rFonts w:ascii="Montserrat" w:eastAsia="Montserrat" w:hAnsi="Montserrat" w:cs="Montserrat"/>
          <w:sz w:val="15"/>
          <w:szCs w:val="15"/>
        </w:rPr>
        <w:tab/>
      </w:r>
      <w:r>
        <w:rPr>
          <w:rFonts w:ascii="Montserrat" w:eastAsia="Montserrat" w:hAnsi="Montserrat" w:cs="Montserrat"/>
          <w:sz w:val="15"/>
          <w:szCs w:val="15"/>
        </w:rPr>
        <w:tab/>
      </w:r>
      <w:r>
        <w:rPr>
          <w:rFonts w:ascii="Montserrat" w:eastAsia="Montserrat" w:hAnsi="Montserrat" w:cs="Montserrat"/>
          <w:sz w:val="15"/>
          <w:szCs w:val="15"/>
        </w:rPr>
        <w:tab/>
      </w:r>
      <w:r w:rsidR="00A62849" w:rsidRPr="00A62849">
        <w:rPr>
          <w:rFonts w:ascii="Montserrat" w:eastAsia="Montserrat" w:hAnsi="Montserrat" w:cs="Montserrat"/>
          <w:sz w:val="15"/>
          <w:szCs w:val="15"/>
        </w:rPr>
        <w:t>+39 328</w:t>
      </w:r>
      <w:r w:rsidR="00E67446">
        <w:rPr>
          <w:rFonts w:ascii="Montserrat" w:eastAsia="Montserrat" w:hAnsi="Montserrat" w:cs="Montserrat"/>
          <w:sz w:val="15"/>
          <w:szCs w:val="15"/>
        </w:rPr>
        <w:t xml:space="preserve"> </w:t>
      </w:r>
      <w:r w:rsidR="00A62849" w:rsidRPr="00A62849">
        <w:rPr>
          <w:rFonts w:ascii="Montserrat" w:eastAsia="Montserrat" w:hAnsi="Montserrat" w:cs="Montserrat"/>
          <w:sz w:val="15"/>
          <w:szCs w:val="15"/>
        </w:rPr>
        <w:t>7235071</w:t>
      </w:r>
      <w:r w:rsidR="009710C1">
        <w:rPr>
          <w:rFonts w:ascii="Montserrat" w:eastAsia="Montserrat" w:hAnsi="Montserrat" w:cs="Montserrat"/>
          <w:sz w:val="15"/>
          <w:szCs w:val="15"/>
        </w:rPr>
        <w:tab/>
      </w:r>
      <w:r>
        <w:rPr>
          <w:rFonts w:ascii="Montserrat" w:eastAsia="Montserrat" w:hAnsi="Montserrat" w:cs="Montserrat"/>
          <w:sz w:val="15"/>
          <w:szCs w:val="15"/>
        </w:rPr>
        <w:br/>
      </w:r>
      <w:hyperlink r:id="rId7">
        <w:r>
          <w:rPr>
            <w:rFonts w:ascii="Montserrat" w:eastAsia="Montserrat" w:hAnsi="Montserrat" w:cs="Montserrat"/>
            <w:color w:val="0000FF"/>
            <w:sz w:val="15"/>
            <w:szCs w:val="15"/>
            <w:u w:val="single"/>
          </w:rPr>
          <w:t>www.trentinoinnovation.eu</w:t>
        </w:r>
      </w:hyperlink>
      <w:r>
        <w:rPr>
          <w:rFonts w:ascii="Montserrat" w:eastAsia="Montserrat" w:hAnsi="Montserrat" w:cs="Montserrat"/>
          <w:b/>
          <w:sz w:val="15"/>
          <w:szCs w:val="15"/>
        </w:rPr>
        <w:t xml:space="preserve"> </w:t>
      </w:r>
      <w:r>
        <w:rPr>
          <w:rFonts w:ascii="Montserrat" w:eastAsia="Montserrat" w:hAnsi="Montserrat" w:cs="Montserrat"/>
          <w:b/>
          <w:sz w:val="15"/>
          <w:szCs w:val="15"/>
        </w:rPr>
        <w:tab/>
      </w:r>
      <w:r>
        <w:rPr>
          <w:rFonts w:ascii="Montserrat" w:eastAsia="Montserrat" w:hAnsi="Montserrat" w:cs="Montserrat"/>
          <w:b/>
          <w:sz w:val="15"/>
          <w:szCs w:val="15"/>
        </w:rPr>
        <w:tab/>
      </w:r>
      <w:r>
        <w:rPr>
          <w:rFonts w:ascii="Montserrat" w:eastAsia="Montserrat" w:hAnsi="Montserrat" w:cs="Montserrat"/>
          <w:b/>
          <w:sz w:val="15"/>
          <w:szCs w:val="15"/>
        </w:rPr>
        <w:tab/>
      </w:r>
      <w:r>
        <w:rPr>
          <w:rFonts w:ascii="Montserrat" w:eastAsia="Montserrat" w:hAnsi="Montserrat" w:cs="Montserrat"/>
          <w:b/>
          <w:sz w:val="15"/>
          <w:szCs w:val="15"/>
        </w:rPr>
        <w:tab/>
      </w:r>
      <w:r>
        <w:rPr>
          <w:rFonts w:ascii="Montserrat" w:eastAsia="Montserrat" w:hAnsi="Montserrat" w:cs="Montserrat"/>
          <w:b/>
          <w:sz w:val="15"/>
          <w:szCs w:val="15"/>
        </w:rPr>
        <w:tab/>
      </w:r>
      <w:hyperlink r:id="rId8" w:history="1">
        <w:r w:rsidR="009710C1" w:rsidRPr="009710C1">
          <w:rPr>
            <w:rStyle w:val="Collegamentoipertestuale"/>
            <w:rFonts w:ascii="Montserrat" w:hAnsi="Montserrat"/>
            <w:sz w:val="15"/>
            <w:szCs w:val="15"/>
          </w:rPr>
          <w:t>https://www.cooperazionetrentina.it/it</w:t>
        </w:r>
      </w:hyperlink>
    </w:p>
    <w:p w14:paraId="63F94107" w14:textId="77777777" w:rsidR="009710C1" w:rsidRDefault="009710C1">
      <w:pPr>
        <w:spacing w:after="120"/>
        <w:jc w:val="both"/>
        <w:rPr>
          <w:rFonts w:ascii="Montserrat" w:eastAsia="Montserrat" w:hAnsi="Montserrat" w:cs="Montserrat"/>
          <w:color w:val="0000FF"/>
          <w:sz w:val="20"/>
          <w:szCs w:val="20"/>
        </w:rPr>
      </w:pPr>
    </w:p>
    <w:p w14:paraId="67511F30" w14:textId="77777777" w:rsidR="00B42BC4" w:rsidRDefault="00B42BC4">
      <w:pPr>
        <w:spacing w:line="240" w:lineRule="auto"/>
        <w:jc w:val="both"/>
        <w:rPr>
          <w:rFonts w:ascii="Montserrat" w:eastAsia="Montserrat" w:hAnsi="Montserrat" w:cs="Montserrat"/>
          <w:i/>
          <w:sz w:val="15"/>
          <w:szCs w:val="15"/>
        </w:rPr>
      </w:pPr>
    </w:p>
    <w:p w14:paraId="2E266F79" w14:textId="77777777" w:rsidR="00B42BC4" w:rsidRDefault="00B42BC4">
      <w:pPr>
        <w:spacing w:line="240" w:lineRule="auto"/>
        <w:jc w:val="both"/>
        <w:rPr>
          <w:rFonts w:ascii="Montserrat" w:eastAsia="Montserrat" w:hAnsi="Montserrat" w:cs="Montserrat"/>
          <w:sz w:val="15"/>
          <w:szCs w:val="15"/>
        </w:rPr>
      </w:pPr>
    </w:p>
    <w:p w14:paraId="138F322D" w14:textId="77777777" w:rsidR="00B42BC4" w:rsidRDefault="00000000">
      <w:pPr>
        <w:spacing w:line="240" w:lineRule="auto"/>
        <w:jc w:val="both"/>
        <w:rPr>
          <w:rFonts w:ascii="Montserrat" w:eastAsia="Montserrat" w:hAnsi="Montserrat" w:cs="Montserrat"/>
          <w:b/>
          <w:i/>
          <w:sz w:val="20"/>
          <w:szCs w:val="20"/>
        </w:rPr>
      </w:pPr>
      <w:r>
        <w:rPr>
          <w:rFonts w:ascii="Montserrat" w:eastAsia="Montserrat" w:hAnsi="Montserrat" w:cs="Montserrat"/>
          <w:i/>
          <w:sz w:val="15"/>
          <w:szCs w:val="15"/>
        </w:rPr>
        <w:br/>
      </w:r>
    </w:p>
    <w:sectPr w:rsidR="00B42BC4">
      <w:head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290CD" w14:textId="77777777" w:rsidR="00ED5CDE" w:rsidRDefault="00ED5CDE">
      <w:pPr>
        <w:spacing w:line="240" w:lineRule="auto"/>
      </w:pPr>
      <w:r>
        <w:separator/>
      </w:r>
    </w:p>
  </w:endnote>
  <w:endnote w:type="continuationSeparator" w:id="0">
    <w:p w14:paraId="38D3D60E" w14:textId="77777777" w:rsidR="00ED5CDE" w:rsidRDefault="00ED5C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2780B" w14:textId="77777777" w:rsidR="00ED5CDE" w:rsidRDefault="00ED5CDE">
      <w:pPr>
        <w:spacing w:line="240" w:lineRule="auto"/>
      </w:pPr>
      <w:r>
        <w:separator/>
      </w:r>
    </w:p>
  </w:footnote>
  <w:footnote w:type="continuationSeparator" w:id="0">
    <w:p w14:paraId="55B91309" w14:textId="77777777" w:rsidR="00ED5CDE" w:rsidRDefault="00ED5C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E90D5" w14:textId="181A41A5" w:rsidR="00B42BC4" w:rsidRDefault="009710C1">
    <w:pPr>
      <w:spacing w:before="120" w:after="80" w:line="288" w:lineRule="auto"/>
      <w:ind w:right="19"/>
      <w:jc w:val="right"/>
      <w:rPr>
        <w:rFonts w:ascii="Montserrat" w:eastAsia="Montserrat" w:hAnsi="Montserrat" w:cs="Montserrat"/>
        <w:color w:val="434343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EF90C73" wp14:editId="494AB4FD">
          <wp:simplePos x="0" y="0"/>
          <wp:positionH relativeFrom="column">
            <wp:posOffset>2466976</wp:posOffset>
          </wp:positionH>
          <wp:positionV relativeFrom="paragraph">
            <wp:posOffset>-19051</wp:posOffset>
          </wp:positionV>
          <wp:extent cx="1290320" cy="573475"/>
          <wp:effectExtent l="0" t="0" r="0" b="0"/>
          <wp:wrapNone/>
          <wp:docPr id="1844232175" name="Immagine 1" descr="Immagine che contiene schermata, Elementi grafici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232175" name="Immagine 1" descr="Immagine che contiene schermata, Elementi grafici, design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144" b="29412"/>
                  <a:stretch/>
                </pic:blipFill>
                <pic:spPr bwMode="auto">
                  <a:xfrm>
                    <a:off x="0" y="0"/>
                    <a:ext cx="1292573" cy="574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tserrat" w:eastAsia="Montserrat" w:hAnsi="Montserrat" w:cs="Montserrat"/>
        <w:noProof/>
        <w:color w:val="434343"/>
        <w:sz w:val="14"/>
        <w:szCs w:val="14"/>
      </w:rPr>
      <w:drawing>
        <wp:inline distT="0" distB="0" distL="0" distR="0" wp14:anchorId="17B7551E" wp14:editId="6BDECD5A">
          <wp:extent cx="1767240" cy="409575"/>
          <wp:effectExtent l="0" t="0" r="4445" b="0"/>
          <wp:docPr id="1" name="Immagine 1" descr="Scopri tutte le nostre cooperative | Cooperazione trent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opri tutte le nostre cooperative | Cooperazione trentin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768" cy="415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C71D16" w14:textId="56F2D4B6" w:rsidR="00B42BC4" w:rsidRDefault="009710C1">
    <w:pPr>
      <w:spacing w:before="120" w:after="80" w:line="288" w:lineRule="auto"/>
      <w:ind w:right="19"/>
      <w:jc w:val="right"/>
      <w:rPr>
        <w:rFonts w:ascii="Montserrat" w:eastAsia="Montserrat" w:hAnsi="Montserrat" w:cs="Montserrat"/>
        <w:color w:val="434343"/>
        <w:sz w:val="14"/>
        <w:szCs w:val="14"/>
      </w:rPr>
    </w:pPr>
    <w:r>
      <w:rPr>
        <w:rFonts w:ascii="Montserrat" w:eastAsia="Montserrat" w:hAnsi="Montserrat" w:cs="Montserrat"/>
        <w:color w:val="434343"/>
        <w:sz w:val="14"/>
        <w:szCs w:val="14"/>
      </w:rPr>
      <w:br/>
    </w:r>
    <w:r>
      <w:rPr>
        <w:rFonts w:ascii="Montserrat" w:eastAsia="Montserrat" w:hAnsi="Montserrat" w:cs="Montserrat"/>
        <w:color w:val="434343"/>
        <w:sz w:val="14"/>
        <w:szCs w:val="14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BC4"/>
    <w:rsid w:val="00022D03"/>
    <w:rsid w:val="00053E13"/>
    <w:rsid w:val="000C18BC"/>
    <w:rsid w:val="000E05FD"/>
    <w:rsid w:val="001E1CF3"/>
    <w:rsid w:val="00204EB4"/>
    <w:rsid w:val="00210EC2"/>
    <w:rsid w:val="002244B9"/>
    <w:rsid w:val="002F18BE"/>
    <w:rsid w:val="00312DCB"/>
    <w:rsid w:val="0035108F"/>
    <w:rsid w:val="0036043E"/>
    <w:rsid w:val="00401D5B"/>
    <w:rsid w:val="00452334"/>
    <w:rsid w:val="004E48E8"/>
    <w:rsid w:val="005049C9"/>
    <w:rsid w:val="005E5EA4"/>
    <w:rsid w:val="005F3D35"/>
    <w:rsid w:val="006D375F"/>
    <w:rsid w:val="0081310E"/>
    <w:rsid w:val="00836A63"/>
    <w:rsid w:val="008E6E8F"/>
    <w:rsid w:val="0092020B"/>
    <w:rsid w:val="009710C1"/>
    <w:rsid w:val="009C3B5E"/>
    <w:rsid w:val="009F0D15"/>
    <w:rsid w:val="00A36FA3"/>
    <w:rsid w:val="00A41F6D"/>
    <w:rsid w:val="00A62849"/>
    <w:rsid w:val="00AD10B3"/>
    <w:rsid w:val="00B234B9"/>
    <w:rsid w:val="00B3796D"/>
    <w:rsid w:val="00B42BC4"/>
    <w:rsid w:val="00BA589C"/>
    <w:rsid w:val="00BF0DD4"/>
    <w:rsid w:val="00CF055A"/>
    <w:rsid w:val="00D178A0"/>
    <w:rsid w:val="00D40A0E"/>
    <w:rsid w:val="00D47D3D"/>
    <w:rsid w:val="00DF2E08"/>
    <w:rsid w:val="00E116BB"/>
    <w:rsid w:val="00E350C1"/>
    <w:rsid w:val="00E67446"/>
    <w:rsid w:val="00ED5CDE"/>
    <w:rsid w:val="00F5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C6AEF"/>
  <w15:docId w15:val="{7E731C27-E0BD-463A-BD58-273A7366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5049C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49C9"/>
  </w:style>
  <w:style w:type="paragraph" w:styleId="Pidipagina">
    <w:name w:val="footer"/>
    <w:basedOn w:val="Normale"/>
    <w:link w:val="PidipaginaCarattere"/>
    <w:uiPriority w:val="99"/>
    <w:unhideWhenUsed/>
    <w:rsid w:val="005049C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49C9"/>
  </w:style>
  <w:style w:type="paragraph" w:styleId="Revisione">
    <w:name w:val="Revision"/>
    <w:hidden/>
    <w:uiPriority w:val="99"/>
    <w:semiHidden/>
    <w:rsid w:val="002244B9"/>
    <w:pPr>
      <w:spacing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9710C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1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operazionetrentina.it/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rentinoinnovation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.martinelli@trentinoinnovation.e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Camilla Martinelli</cp:lastModifiedBy>
  <cp:revision>33</cp:revision>
  <dcterms:created xsi:type="dcterms:W3CDTF">2023-05-25T16:40:00Z</dcterms:created>
  <dcterms:modified xsi:type="dcterms:W3CDTF">2023-06-30T08:55:00Z</dcterms:modified>
</cp:coreProperties>
</file>