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E6BD" w14:textId="10C8EB68" w:rsidR="00132E55" w:rsidRDefault="00132E55" w:rsidP="00132E55">
      <w:pPr>
        <w:ind w:left="-426"/>
      </w:pPr>
    </w:p>
    <w:p w14:paraId="06FBBF90" w14:textId="02F0B56F" w:rsidR="009706A5" w:rsidRDefault="009706A5" w:rsidP="00132E55">
      <w:pPr>
        <w:ind w:left="-426"/>
      </w:pPr>
    </w:p>
    <w:p w14:paraId="676D06B0" w14:textId="77777777" w:rsidR="009706A5" w:rsidRDefault="009706A5" w:rsidP="00132E55">
      <w:pPr>
        <w:ind w:left="-426"/>
      </w:pPr>
    </w:p>
    <w:p w14:paraId="504C0F6D" w14:textId="77777777" w:rsidR="009706A5" w:rsidRPr="00AB72C3" w:rsidRDefault="009706A5" w:rsidP="009706A5">
      <w:pPr>
        <w:ind w:hanging="2"/>
        <w:rPr>
          <w:rFonts w:ascii="Arial" w:eastAsia="Times New Roman" w:hAnsi="Arial" w:cs="Arial"/>
          <w:bCs/>
          <w:color w:val="000000"/>
          <w:u w:val="single"/>
          <w:shd w:val="clear" w:color="auto" w:fill="FFFFFF"/>
          <w:lang w:eastAsia="en-GB"/>
        </w:rPr>
      </w:pPr>
      <w:r w:rsidRPr="00AB72C3">
        <w:rPr>
          <w:rFonts w:ascii="Arial" w:eastAsia="Times New Roman" w:hAnsi="Arial" w:cs="Arial"/>
          <w:bCs/>
          <w:color w:val="000000"/>
          <w:u w:val="single"/>
          <w:shd w:val="clear" w:color="auto" w:fill="FFFFFF"/>
          <w:lang w:eastAsia="en-GB"/>
        </w:rPr>
        <w:t>COMUNICATO STAMPA</w:t>
      </w:r>
    </w:p>
    <w:p w14:paraId="10F8970D" w14:textId="77777777" w:rsidR="009706A5" w:rsidRDefault="009706A5" w:rsidP="009706A5">
      <w:pPr>
        <w:ind w:left="1" w:hanging="3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</w:pPr>
    </w:p>
    <w:p w14:paraId="2BC78805" w14:textId="16A006EF" w:rsidR="009706A5" w:rsidRDefault="009706A5" w:rsidP="009706A5">
      <w:pPr>
        <w:ind w:leftChars="2" w:left="4" w:firstLine="0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20485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  <w:t xml:space="preserve">Industrial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  <w:t xml:space="preserve">&amp; Public </w:t>
      </w:r>
      <w:r w:rsidRPr="0020485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  <w:t>AI Challenge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  <w:t>: al via la nuova sfida</w:t>
      </w:r>
      <w:r w:rsidR="0040681D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  <w:t xml:space="preserve"> </w:t>
      </w:r>
      <w:r w:rsidR="0076604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  <w:t>tecnologica</w:t>
      </w:r>
      <w:r w:rsidR="0040681D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  <w:tab/>
      </w:r>
      <w:r w:rsidRPr="0020485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  <w:br/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L’iniziativa di Fondazione HIT per favorire l’innovazione attraverso l’applicazione del</w:t>
      </w:r>
      <w:r w:rsidRPr="00AB72C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l'intelligenza artificiale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nei processi produttivi si apre quest’anno anche alla pubblica amministrazione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br/>
      </w:r>
      <w:r w:rsidRPr="0020485C">
        <w:rPr>
          <w:rFonts w:ascii="Arial" w:eastAsia="Times New Roman" w:hAnsi="Arial" w:cs="Arial"/>
          <w:color w:val="000000"/>
          <w:shd w:val="clear" w:color="auto" w:fill="FFF2CC"/>
          <w:lang w:eastAsia="en-GB"/>
        </w:rPr>
        <w:br/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Stimolare</w:t>
      </w:r>
      <w:r w:rsidRPr="00BD358D">
        <w:rPr>
          <w:rFonts w:ascii="Arial" w:eastAsia="Times New Roman" w:hAnsi="Arial" w:cs="Arial"/>
          <w:b/>
          <w:bCs/>
          <w:color w:val="000000"/>
          <w:lang w:eastAsia="en-GB"/>
        </w:rPr>
        <w:t xml:space="preserve"> il dialogo tra mondo della ricerca trentina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 e</w:t>
      </w:r>
      <w:r w:rsidRPr="00BD358D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sistema socioeconomico</w:t>
      </w:r>
      <w:r w:rsidRPr="00BD358D">
        <w:rPr>
          <w:rFonts w:ascii="Arial" w:eastAsia="Times New Roman" w:hAnsi="Arial" w:cs="Arial"/>
          <w:b/>
          <w:bCs/>
          <w:color w:val="000000"/>
          <w:lang w:eastAsia="en-GB"/>
        </w:rPr>
        <w:t xml:space="preserve"> in un settore sempre più cruciale come l’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i</w:t>
      </w:r>
      <w:r w:rsidRPr="00BD358D">
        <w:rPr>
          <w:rFonts w:ascii="Arial" w:eastAsia="Times New Roman" w:hAnsi="Arial" w:cs="Arial"/>
          <w:b/>
          <w:bCs/>
          <w:color w:val="000000"/>
          <w:lang w:eastAsia="en-GB"/>
        </w:rPr>
        <w:t xml:space="preserve">ntelligenza 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a</w:t>
      </w:r>
      <w:r w:rsidRPr="00BD358D">
        <w:rPr>
          <w:rFonts w:ascii="Arial" w:eastAsia="Times New Roman" w:hAnsi="Arial" w:cs="Arial"/>
          <w:b/>
          <w:bCs/>
          <w:color w:val="000000"/>
          <w:lang w:eastAsia="en-GB"/>
        </w:rPr>
        <w:t xml:space="preserve">rtificiale, valorizzando le 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nuove tecnologie ideate</w:t>
      </w:r>
      <w:r w:rsidRPr="00BD358D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su</w:t>
      </w:r>
      <w:r w:rsidRPr="00BD358D">
        <w:rPr>
          <w:rFonts w:ascii="Arial" w:eastAsia="Times New Roman" w:hAnsi="Arial" w:cs="Arial"/>
          <w:b/>
          <w:bCs/>
          <w:color w:val="000000"/>
          <w:lang w:eastAsia="en-GB"/>
        </w:rPr>
        <w:t>l territorio.</w:t>
      </w:r>
      <w:r w:rsidRPr="0020485C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È questo l’obiettivo dell’Industrial AI Challenge organizzata da Fondazione Hub Innovazione Trentino (HIT) che – grazie</w:t>
      </w:r>
      <w:r w:rsidRPr="00F206A4">
        <w:rPr>
          <w:rFonts w:ascii="Arial" w:eastAsia="Times New Roman" w:hAnsi="Arial" w:cs="Arial"/>
          <w:b/>
          <w:bCs/>
          <w:color w:val="000000"/>
          <w:lang w:eastAsia="en-GB"/>
        </w:rPr>
        <w:t xml:space="preserve"> una stretta collaborazione con 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l’Università</w:t>
      </w:r>
      <w:r w:rsidRPr="00F206A4">
        <w:rPr>
          <w:rFonts w:ascii="Arial" w:eastAsia="Times New Roman" w:hAnsi="Arial" w:cs="Arial"/>
          <w:b/>
          <w:bCs/>
          <w:color w:val="000000"/>
          <w:lang w:eastAsia="en-GB"/>
        </w:rPr>
        <w:t xml:space="preserve"> di Trento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 e la Fondazione Bruno Kessler – </w:t>
      </w:r>
      <w:r w:rsidRPr="00F206A4">
        <w:rPr>
          <w:rFonts w:ascii="Arial" w:eastAsia="Times New Roman" w:hAnsi="Arial" w:cs="Arial"/>
          <w:b/>
          <w:bCs/>
          <w:color w:val="000000"/>
          <w:lang w:eastAsia="en-GB"/>
        </w:rPr>
        <w:t xml:space="preserve">fa leva 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sulle competenze di studenti e ricercatori</w:t>
      </w:r>
      <w:r w:rsidRPr="00F206A4">
        <w:rPr>
          <w:rFonts w:ascii="Arial" w:eastAsia="Times New Roman" w:hAnsi="Arial" w:cs="Arial"/>
          <w:b/>
          <w:bCs/>
          <w:color w:val="000000"/>
          <w:lang w:eastAsia="en-GB"/>
        </w:rPr>
        <w:t xml:space="preserve"> per rispondere al crescente bisogno di innovazione</w:t>
      </w:r>
      <w:r w:rsidR="00435038">
        <w:rPr>
          <w:rFonts w:ascii="Arial" w:eastAsia="Times New Roman" w:hAnsi="Arial" w:cs="Arial"/>
          <w:b/>
          <w:bCs/>
          <w:color w:val="000000"/>
          <w:lang w:eastAsia="en-GB"/>
        </w:rPr>
        <w:t xml:space="preserve"> delle imprese e delle amministrazioni pubbliche territoriali</w:t>
      </w:r>
      <w:r w:rsidRPr="00F206A4">
        <w:rPr>
          <w:rFonts w:ascii="Arial" w:eastAsia="Times New Roman" w:hAnsi="Arial" w:cs="Arial"/>
          <w:b/>
          <w:bCs/>
          <w:color w:val="000000"/>
          <w:lang w:eastAsia="en-GB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7</w:t>
      </w:r>
      <w:r w:rsidRPr="00F206A4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le imprese selezionate a proporre le sfide:</w:t>
      </w:r>
      <w:r w:rsidRPr="00B3042D">
        <w:t xml:space="preserve"> </w:t>
      </w:r>
      <w:r w:rsidRPr="00B3042D">
        <w:rPr>
          <w:rFonts w:ascii="Arial" w:eastAsia="Times New Roman" w:hAnsi="Arial" w:cs="Arial"/>
          <w:b/>
          <w:bCs/>
          <w:color w:val="000000"/>
          <w:lang w:eastAsia="en-GB"/>
        </w:rPr>
        <w:t>Dana Italia (Arco), Microtec (Bressanone), Melinda (Cles), Deltamax (Trento), Pulsar Industry (Rovereto), Terranova (Rovereto) e Vetrosistem (Isera).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Pr="00AA1C2A">
        <w:rPr>
          <w:rFonts w:ascii="Arial" w:eastAsia="Times New Roman" w:hAnsi="Arial" w:cs="Arial"/>
          <w:b/>
          <w:bCs/>
          <w:color w:val="000000"/>
          <w:lang w:eastAsia="en-GB"/>
        </w:rPr>
        <w:t>Novità di quest’anno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, rispetto alla prima edizione</w:t>
      </w:r>
      <w:r w:rsidRPr="00AA1C2A">
        <w:rPr>
          <w:rFonts w:ascii="Arial" w:eastAsia="Times New Roman" w:hAnsi="Arial" w:cs="Arial"/>
          <w:b/>
          <w:bCs/>
          <w:color w:val="000000"/>
          <w:lang w:eastAsia="en-GB"/>
        </w:rPr>
        <w:t>: a lanciare le sfide non saranno solo le imprese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,</w:t>
      </w:r>
      <w:r w:rsidRPr="00AA1C2A">
        <w:rPr>
          <w:rFonts w:ascii="Arial" w:eastAsia="Times New Roman" w:hAnsi="Arial" w:cs="Arial"/>
          <w:b/>
          <w:bCs/>
          <w:color w:val="000000"/>
          <w:lang w:eastAsia="en-GB"/>
        </w:rPr>
        <w:t xml:space="preserve"> ma anche la pubblica amministrazione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. Per la parte di Public AI Challenge sono state infatti selezionate a partecipare: </w:t>
      </w:r>
      <w:r w:rsidRPr="00AA1C2A">
        <w:rPr>
          <w:rFonts w:ascii="Arial" w:eastAsia="Times New Roman" w:hAnsi="Arial" w:cs="Arial"/>
          <w:b/>
          <w:bCs/>
          <w:color w:val="000000"/>
          <w:lang w:eastAsia="en-GB"/>
        </w:rPr>
        <w:t>Meteo Trentino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, </w:t>
      </w:r>
      <w:r w:rsidR="003805E5">
        <w:rPr>
          <w:rFonts w:ascii="Arial" w:eastAsia="Times New Roman" w:hAnsi="Arial" w:cs="Arial"/>
          <w:b/>
          <w:bCs/>
          <w:color w:val="000000"/>
          <w:lang w:eastAsia="en-GB"/>
        </w:rPr>
        <w:t>Azienda Provinciale per i Servizi Sanitari (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APSS</w:t>
      </w:r>
      <w:r w:rsidR="003805E5">
        <w:rPr>
          <w:rFonts w:ascii="Arial" w:eastAsia="Times New Roman" w:hAnsi="Arial" w:cs="Arial"/>
          <w:b/>
          <w:bCs/>
          <w:color w:val="000000"/>
          <w:lang w:eastAsia="en-GB"/>
        </w:rPr>
        <w:t>)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, </w:t>
      </w:r>
      <w:r w:rsidRPr="00AA1C2A">
        <w:rPr>
          <w:rFonts w:ascii="Arial" w:eastAsia="Times New Roman" w:hAnsi="Arial" w:cs="Arial"/>
          <w:b/>
          <w:bCs/>
          <w:color w:val="000000"/>
          <w:lang w:eastAsia="en-GB"/>
        </w:rPr>
        <w:t>Agenzia Provinciale per le Risorse Idriche e l’Energia (APRIE)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 e i</w:t>
      </w:r>
      <w:r w:rsidRPr="00AA1C2A">
        <w:rPr>
          <w:rFonts w:ascii="Arial" w:eastAsia="Times New Roman" w:hAnsi="Arial" w:cs="Arial"/>
          <w:b/>
          <w:bCs/>
          <w:color w:val="000000"/>
          <w:lang w:eastAsia="en-GB"/>
        </w:rPr>
        <w:t>l Museo dell’aeronautica Gianni Caproni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.</w:t>
      </w:r>
      <w:r w:rsidR="003805E5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3805E5" w:rsidRPr="003805E5">
        <w:rPr>
          <w:rFonts w:ascii="Arial" w:eastAsia="Times New Roman" w:hAnsi="Arial" w:cs="Arial"/>
          <w:b/>
          <w:bCs/>
          <w:color w:val="000000"/>
          <w:lang w:eastAsia="en-GB"/>
        </w:rPr>
        <w:t>11 settimane il tempo messo a disposizione degli studenti e dei ricercatori per analizzare il tutto e proporre soluzioni di intelligenza artificiale.</w:t>
      </w:r>
    </w:p>
    <w:p w14:paraId="20B9E76F" w14:textId="6658A336" w:rsidR="009706A5" w:rsidRDefault="009706A5" w:rsidP="009706A5">
      <w:pPr>
        <w:pStyle w:val="Titolo3"/>
        <w:shd w:val="clear" w:color="auto" w:fill="FFFFFF"/>
        <w:spacing w:before="0" w:after="120"/>
        <w:ind w:left="0" w:hanging="2"/>
        <w:jc w:val="both"/>
        <w:rPr>
          <w:rFonts w:ascii="Arial" w:eastAsia="Times New Roman" w:hAnsi="Arial" w:cs="Arial"/>
          <w:b w:val="0"/>
          <w:color w:val="000000"/>
          <w:sz w:val="22"/>
          <w:szCs w:val="22"/>
          <w:shd w:val="clear" w:color="auto" w:fill="FFFFFF"/>
          <w:lang w:eastAsia="en-GB"/>
        </w:rPr>
      </w:pPr>
      <w:r w:rsidRPr="006854A4">
        <w:rPr>
          <w:rFonts w:ascii="Arial" w:eastAsia="Times New Roman" w:hAnsi="Arial" w:cs="Arial"/>
          <w:b w:val="0"/>
          <w:color w:val="000000"/>
          <w:sz w:val="22"/>
          <w:szCs w:val="22"/>
          <w:shd w:val="clear" w:color="auto" w:fill="FFFFFF"/>
          <w:lang w:eastAsia="en-GB"/>
        </w:rPr>
        <w:t xml:space="preserve">Alta formazione e ricerca </w:t>
      </w:r>
      <w:r>
        <w:rPr>
          <w:rFonts w:ascii="Arial" w:eastAsia="Times New Roman" w:hAnsi="Arial" w:cs="Arial"/>
          <w:b w:val="0"/>
          <w:color w:val="000000"/>
          <w:sz w:val="22"/>
          <w:szCs w:val="22"/>
          <w:shd w:val="clear" w:color="auto" w:fill="FFFFFF"/>
          <w:lang w:eastAsia="en-GB"/>
        </w:rPr>
        <w:t>al lavoro</w:t>
      </w:r>
      <w:r w:rsidRPr="006854A4">
        <w:rPr>
          <w:rFonts w:ascii="Arial" w:eastAsia="Times New Roman" w:hAnsi="Arial" w:cs="Arial"/>
          <w:b w:val="0"/>
          <w:color w:val="000000"/>
          <w:sz w:val="22"/>
          <w:szCs w:val="22"/>
          <w:shd w:val="clear" w:color="auto" w:fill="FFFFFF"/>
          <w:lang w:eastAsia="en-GB"/>
        </w:rPr>
        <w:t xml:space="preserve"> per portare l’innovazione e l’intelligenza artificiale nei processi industriali</w:t>
      </w:r>
      <w:r>
        <w:rPr>
          <w:rFonts w:ascii="Arial" w:eastAsia="Times New Roman" w:hAnsi="Arial" w:cs="Arial"/>
          <w:b w:val="0"/>
          <w:color w:val="000000"/>
          <w:sz w:val="22"/>
          <w:szCs w:val="22"/>
          <w:shd w:val="clear" w:color="auto" w:fill="FFFFFF"/>
          <w:lang w:eastAsia="en-GB"/>
        </w:rPr>
        <w:t xml:space="preserve"> e nella pubblica amministrazione</w:t>
      </w:r>
      <w:r w:rsidRPr="006854A4">
        <w:rPr>
          <w:rFonts w:ascii="Arial" w:eastAsia="Times New Roman" w:hAnsi="Arial" w:cs="Arial"/>
          <w:b w:val="0"/>
          <w:color w:val="000000"/>
          <w:sz w:val="22"/>
          <w:szCs w:val="22"/>
          <w:shd w:val="clear" w:color="auto" w:fill="FFFFFF"/>
          <w:lang w:eastAsia="en-GB"/>
        </w:rPr>
        <w:t xml:space="preserve">. </w:t>
      </w:r>
      <w:r>
        <w:rPr>
          <w:rFonts w:ascii="Arial" w:eastAsia="Times New Roman" w:hAnsi="Arial" w:cs="Arial"/>
          <w:b w:val="0"/>
          <w:color w:val="000000"/>
          <w:sz w:val="22"/>
          <w:szCs w:val="22"/>
          <w:shd w:val="clear" w:color="auto" w:fill="FFFFFF"/>
          <w:lang w:eastAsia="en-GB"/>
        </w:rPr>
        <w:t>L</w:t>
      </w:r>
      <w:r w:rsidRPr="006854A4">
        <w:rPr>
          <w:rFonts w:ascii="Arial" w:eastAsia="Times New Roman" w:hAnsi="Arial" w:cs="Arial"/>
          <w:b w:val="0"/>
          <w:color w:val="000000"/>
          <w:sz w:val="22"/>
          <w:szCs w:val="22"/>
          <w:shd w:val="clear" w:color="auto" w:fill="FFFFFF"/>
          <w:lang w:eastAsia="en-GB"/>
        </w:rPr>
        <w:t xml:space="preserve">’Industrial </w:t>
      </w:r>
      <w:r>
        <w:rPr>
          <w:rFonts w:ascii="Arial" w:eastAsia="Times New Roman" w:hAnsi="Arial" w:cs="Arial"/>
          <w:b w:val="0"/>
          <w:color w:val="000000"/>
          <w:sz w:val="22"/>
          <w:szCs w:val="22"/>
          <w:shd w:val="clear" w:color="auto" w:fill="FFFFFF"/>
          <w:lang w:eastAsia="en-GB"/>
        </w:rPr>
        <w:t xml:space="preserve">&amp; Public </w:t>
      </w:r>
      <w:r w:rsidRPr="006854A4">
        <w:rPr>
          <w:rFonts w:ascii="Arial" w:eastAsia="Times New Roman" w:hAnsi="Arial" w:cs="Arial"/>
          <w:b w:val="0"/>
          <w:color w:val="000000"/>
          <w:sz w:val="22"/>
          <w:szCs w:val="22"/>
          <w:shd w:val="clear" w:color="auto" w:fill="FFFFFF"/>
          <w:lang w:eastAsia="en-GB"/>
        </w:rPr>
        <w:t xml:space="preserve">AI Challenge </w:t>
      </w:r>
      <w:r>
        <w:rPr>
          <w:rFonts w:ascii="Arial" w:eastAsia="Times New Roman" w:hAnsi="Arial" w:cs="Arial"/>
          <w:b w:val="0"/>
          <w:color w:val="000000"/>
          <w:sz w:val="22"/>
          <w:szCs w:val="22"/>
          <w:shd w:val="clear" w:color="auto" w:fill="FFFFFF"/>
          <w:lang w:eastAsia="en-GB"/>
        </w:rPr>
        <w:t xml:space="preserve">di Fondazione HIT - Hub Innovazione Trentino prenderà il via nella seconda metà di settembre e </w:t>
      </w:r>
      <w:r w:rsidRPr="006854A4">
        <w:rPr>
          <w:rFonts w:ascii="Arial" w:eastAsia="Times New Roman" w:hAnsi="Arial" w:cs="Arial"/>
          <w:b w:val="0"/>
          <w:color w:val="000000"/>
          <w:sz w:val="22"/>
          <w:szCs w:val="22"/>
          <w:shd w:val="clear" w:color="auto" w:fill="FFFFFF"/>
          <w:lang w:eastAsia="en-GB"/>
        </w:rPr>
        <w:t xml:space="preserve">si concluderà il 2 dicembre 2022. Per 11 settimane </w:t>
      </w:r>
      <w:r w:rsidR="00C9515E">
        <w:rPr>
          <w:rFonts w:ascii="Arial" w:eastAsia="Times New Roman" w:hAnsi="Arial" w:cs="Arial"/>
          <w:b w:val="0"/>
          <w:color w:val="000000"/>
          <w:sz w:val="22"/>
          <w:szCs w:val="22"/>
          <w:shd w:val="clear" w:color="auto" w:fill="FFFFFF"/>
          <w:lang w:eastAsia="en-GB"/>
        </w:rPr>
        <w:t xml:space="preserve">circa </w:t>
      </w:r>
      <w:r w:rsidR="00C9515E" w:rsidRPr="0010570F">
        <w:rPr>
          <w:rFonts w:ascii="Arial" w:eastAsia="Times New Roman" w:hAnsi="Arial" w:cs="Arial"/>
          <w:b w:val="0"/>
          <w:color w:val="000000"/>
          <w:sz w:val="22"/>
          <w:szCs w:val="22"/>
          <w:shd w:val="clear" w:color="auto" w:fill="FFFFFF"/>
          <w:lang w:eastAsia="en-GB"/>
        </w:rPr>
        <w:t>50</w:t>
      </w:r>
      <w:r>
        <w:rPr>
          <w:rFonts w:ascii="Arial" w:eastAsia="Times New Roman" w:hAnsi="Arial" w:cs="Arial"/>
          <w:b w:val="0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Pr="006854A4">
        <w:rPr>
          <w:rFonts w:ascii="Arial" w:eastAsia="Times New Roman" w:hAnsi="Arial" w:cs="Arial"/>
          <w:b w:val="0"/>
          <w:color w:val="000000"/>
          <w:sz w:val="22"/>
          <w:szCs w:val="22"/>
          <w:shd w:val="clear" w:color="auto" w:fill="FFFFFF"/>
          <w:lang w:eastAsia="en-GB"/>
        </w:rPr>
        <w:t xml:space="preserve">studenti </w:t>
      </w:r>
      <w:r w:rsidR="0076604E">
        <w:rPr>
          <w:rFonts w:ascii="Arial" w:eastAsia="Times New Roman" w:hAnsi="Arial" w:cs="Arial"/>
          <w:b w:val="0"/>
          <w:color w:val="000000"/>
          <w:sz w:val="22"/>
          <w:szCs w:val="22"/>
          <w:shd w:val="clear" w:color="auto" w:fill="FFFFFF"/>
          <w:lang w:eastAsia="en-GB"/>
        </w:rPr>
        <w:t xml:space="preserve">e ricercatori </w:t>
      </w:r>
      <w:r>
        <w:rPr>
          <w:rFonts w:ascii="Arial" w:eastAsia="Times New Roman" w:hAnsi="Arial" w:cs="Arial"/>
          <w:b w:val="0"/>
          <w:color w:val="000000"/>
          <w:sz w:val="22"/>
          <w:szCs w:val="22"/>
          <w:shd w:val="clear" w:color="auto" w:fill="FFFFFF"/>
          <w:lang w:eastAsia="en-GB"/>
        </w:rPr>
        <w:t>dell’Università di Trento</w:t>
      </w:r>
      <w:r w:rsidRPr="006854A4">
        <w:rPr>
          <w:rFonts w:ascii="Arial" w:eastAsia="Times New Roman" w:hAnsi="Arial" w:cs="Arial"/>
          <w:b w:val="0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>
        <w:rPr>
          <w:rFonts w:ascii="Arial" w:eastAsia="Times New Roman" w:hAnsi="Arial" w:cs="Arial"/>
          <w:b w:val="0"/>
          <w:color w:val="000000"/>
          <w:sz w:val="22"/>
          <w:szCs w:val="22"/>
          <w:shd w:val="clear" w:color="auto" w:fill="FFFFFF"/>
          <w:lang w:eastAsia="en-GB"/>
        </w:rPr>
        <w:t xml:space="preserve">avranno l’opportunità di applicare </w:t>
      </w:r>
      <w:r w:rsidRPr="0097439D">
        <w:rPr>
          <w:rFonts w:ascii="Arial" w:eastAsia="Times New Roman" w:hAnsi="Arial" w:cs="Arial"/>
          <w:b w:val="0"/>
          <w:color w:val="000000"/>
          <w:sz w:val="22"/>
          <w:szCs w:val="22"/>
          <w:shd w:val="clear" w:color="auto" w:fill="FFFFFF"/>
          <w:lang w:eastAsia="en-GB"/>
        </w:rPr>
        <w:t xml:space="preserve">quanto appreso sui libri </w:t>
      </w:r>
      <w:r w:rsidRPr="006854A4">
        <w:rPr>
          <w:rFonts w:ascii="Arial" w:eastAsia="Times New Roman" w:hAnsi="Arial" w:cs="Arial"/>
          <w:b w:val="0"/>
          <w:color w:val="000000"/>
          <w:sz w:val="22"/>
          <w:szCs w:val="22"/>
          <w:shd w:val="clear" w:color="auto" w:fill="FFFFFF"/>
          <w:lang w:eastAsia="en-GB"/>
        </w:rPr>
        <w:t>lavor</w:t>
      </w:r>
      <w:r>
        <w:rPr>
          <w:rFonts w:ascii="Arial" w:eastAsia="Times New Roman" w:hAnsi="Arial" w:cs="Arial"/>
          <w:b w:val="0"/>
          <w:color w:val="000000"/>
          <w:sz w:val="22"/>
          <w:szCs w:val="22"/>
          <w:shd w:val="clear" w:color="auto" w:fill="FFFFFF"/>
          <w:lang w:eastAsia="en-GB"/>
        </w:rPr>
        <w:t>ando –</w:t>
      </w:r>
      <w:r w:rsidRPr="006854A4">
        <w:rPr>
          <w:rFonts w:ascii="Arial" w:eastAsia="Times New Roman" w:hAnsi="Arial" w:cs="Arial"/>
          <w:b w:val="0"/>
          <w:color w:val="000000"/>
          <w:sz w:val="22"/>
          <w:szCs w:val="22"/>
          <w:shd w:val="clear" w:color="auto" w:fill="FFFFFF"/>
          <w:lang w:eastAsia="en-GB"/>
        </w:rPr>
        <w:t xml:space="preserve"> con il supporto di ricercatori</w:t>
      </w:r>
      <w:r>
        <w:rPr>
          <w:rFonts w:ascii="Arial" w:eastAsia="Times New Roman" w:hAnsi="Arial" w:cs="Arial"/>
          <w:b w:val="0"/>
          <w:color w:val="000000"/>
          <w:sz w:val="22"/>
          <w:szCs w:val="22"/>
          <w:shd w:val="clear" w:color="auto" w:fill="FFFFFF"/>
          <w:lang w:eastAsia="en-GB"/>
        </w:rPr>
        <w:t xml:space="preserve"> di UniTrento e FBK, e con </w:t>
      </w:r>
      <w:r w:rsidRPr="006854A4">
        <w:rPr>
          <w:rFonts w:ascii="Arial" w:eastAsia="Times New Roman" w:hAnsi="Arial" w:cs="Arial"/>
          <w:b w:val="0"/>
          <w:color w:val="000000"/>
          <w:sz w:val="22"/>
          <w:szCs w:val="22"/>
          <w:shd w:val="clear" w:color="auto" w:fill="FFFFFF"/>
          <w:lang w:eastAsia="en-GB"/>
        </w:rPr>
        <w:t>esperti del settore e startup</w:t>
      </w:r>
      <w:r>
        <w:rPr>
          <w:rFonts w:ascii="Arial" w:eastAsia="Times New Roman" w:hAnsi="Arial" w:cs="Arial"/>
          <w:b w:val="0"/>
          <w:color w:val="000000"/>
          <w:sz w:val="22"/>
          <w:szCs w:val="22"/>
          <w:shd w:val="clear" w:color="auto" w:fill="FFFFFF"/>
          <w:lang w:eastAsia="en-GB"/>
        </w:rPr>
        <w:t xml:space="preserve"> –</w:t>
      </w:r>
      <w:r w:rsidRPr="006854A4">
        <w:rPr>
          <w:rFonts w:ascii="Arial" w:eastAsia="Times New Roman" w:hAnsi="Arial" w:cs="Arial"/>
          <w:b w:val="0"/>
          <w:color w:val="000000"/>
          <w:sz w:val="22"/>
          <w:szCs w:val="22"/>
          <w:shd w:val="clear" w:color="auto" w:fill="FFFFFF"/>
          <w:lang w:eastAsia="en-GB"/>
        </w:rPr>
        <w:t xml:space="preserve"> alla risoluzione di</w:t>
      </w:r>
      <w:r>
        <w:rPr>
          <w:rFonts w:ascii="Arial" w:eastAsia="Times New Roman" w:hAnsi="Arial" w:cs="Arial"/>
          <w:b w:val="0"/>
          <w:color w:val="000000"/>
          <w:sz w:val="22"/>
          <w:szCs w:val="22"/>
          <w:shd w:val="clear" w:color="auto" w:fill="FFFFFF"/>
          <w:lang w:eastAsia="en-GB"/>
        </w:rPr>
        <w:t xml:space="preserve"> 11 sfide di innovazione. 7 di queste sono proposte da una rosa di imprese selezionate e 4 da </w:t>
      </w:r>
      <w:r w:rsidR="003E6366">
        <w:rPr>
          <w:rFonts w:ascii="Arial" w:eastAsia="Times New Roman" w:hAnsi="Arial" w:cs="Arial"/>
          <w:b w:val="0"/>
          <w:color w:val="000000"/>
          <w:sz w:val="22"/>
          <w:szCs w:val="22"/>
          <w:shd w:val="clear" w:color="auto" w:fill="FFFFFF"/>
          <w:lang w:eastAsia="en-GB"/>
        </w:rPr>
        <w:t>realtà appartenenti all’</w:t>
      </w:r>
      <w:r w:rsidR="005E4563">
        <w:rPr>
          <w:rFonts w:ascii="Arial" w:eastAsia="Times New Roman" w:hAnsi="Arial" w:cs="Arial"/>
          <w:b w:val="0"/>
          <w:color w:val="000000"/>
          <w:sz w:val="22"/>
          <w:szCs w:val="22"/>
          <w:shd w:val="clear" w:color="auto" w:fill="FFFFFF"/>
          <w:lang w:eastAsia="en-GB"/>
        </w:rPr>
        <w:t>amministrazion</w:t>
      </w:r>
      <w:r w:rsidR="003E6366">
        <w:rPr>
          <w:rFonts w:ascii="Arial" w:eastAsia="Times New Roman" w:hAnsi="Arial" w:cs="Arial"/>
          <w:b w:val="0"/>
          <w:color w:val="000000"/>
          <w:sz w:val="22"/>
          <w:szCs w:val="22"/>
          <w:shd w:val="clear" w:color="auto" w:fill="FFFFFF"/>
          <w:lang w:eastAsia="en-GB"/>
        </w:rPr>
        <w:t>e</w:t>
      </w:r>
      <w:r w:rsidR="005E4563">
        <w:rPr>
          <w:rFonts w:ascii="Arial" w:eastAsia="Times New Roman" w:hAnsi="Arial" w:cs="Arial"/>
          <w:b w:val="0"/>
          <w:color w:val="000000"/>
          <w:sz w:val="22"/>
          <w:szCs w:val="22"/>
          <w:shd w:val="clear" w:color="auto" w:fill="FFFFFF"/>
          <w:lang w:eastAsia="en-GB"/>
        </w:rPr>
        <w:t xml:space="preserve"> pubblic</w:t>
      </w:r>
      <w:r w:rsidR="003E6366">
        <w:rPr>
          <w:rFonts w:ascii="Arial" w:eastAsia="Times New Roman" w:hAnsi="Arial" w:cs="Arial"/>
          <w:b w:val="0"/>
          <w:color w:val="000000"/>
          <w:sz w:val="22"/>
          <w:szCs w:val="22"/>
          <w:shd w:val="clear" w:color="auto" w:fill="FFFFFF"/>
          <w:lang w:eastAsia="en-GB"/>
        </w:rPr>
        <w:t>a</w:t>
      </w:r>
      <w:r w:rsidR="005E4563">
        <w:rPr>
          <w:rFonts w:ascii="Arial" w:eastAsia="Times New Roman" w:hAnsi="Arial" w:cs="Arial"/>
          <w:b w:val="0"/>
          <w:color w:val="000000"/>
          <w:sz w:val="22"/>
          <w:szCs w:val="22"/>
          <w:shd w:val="clear" w:color="auto" w:fill="FFFFFF"/>
          <w:lang w:eastAsia="en-GB"/>
        </w:rPr>
        <w:t xml:space="preserve"> territorial</w:t>
      </w:r>
      <w:r w:rsidR="003E6366">
        <w:rPr>
          <w:rFonts w:ascii="Arial" w:eastAsia="Times New Roman" w:hAnsi="Arial" w:cs="Arial"/>
          <w:b w:val="0"/>
          <w:color w:val="000000"/>
          <w:sz w:val="22"/>
          <w:szCs w:val="22"/>
          <w:shd w:val="clear" w:color="auto" w:fill="FFFFFF"/>
          <w:lang w:eastAsia="en-GB"/>
        </w:rPr>
        <w:t>e</w:t>
      </w:r>
      <w:r w:rsidR="005E4563">
        <w:rPr>
          <w:rFonts w:ascii="Arial" w:eastAsia="Times New Roman" w:hAnsi="Arial" w:cs="Arial"/>
          <w:b w:val="0"/>
          <w:color w:val="000000"/>
          <w:sz w:val="22"/>
          <w:szCs w:val="22"/>
          <w:shd w:val="clear" w:color="auto" w:fill="FFFFFF"/>
          <w:lang w:eastAsia="en-GB"/>
        </w:rPr>
        <w:t>.</w:t>
      </w:r>
    </w:p>
    <w:p w14:paraId="16F048F8" w14:textId="3DA7C714" w:rsidR="009706A5" w:rsidRPr="00E568C8" w:rsidRDefault="009706A5" w:rsidP="009706A5">
      <w:pPr>
        <w:ind w:hanging="2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Le sfide di innovazione mirano ad</w:t>
      </w:r>
      <w:r w:rsidRPr="00E568C8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ottimizza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re</w:t>
      </w:r>
      <w:r w:rsidRPr="00E568C8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o 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trovare la </w:t>
      </w:r>
      <w:r w:rsidRPr="00E568C8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soluzione 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a </w:t>
      </w:r>
      <w:r w:rsidRPr="00E568C8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problem</w:t>
      </w:r>
      <w:r w:rsidR="00C9515E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i che riguardano</w:t>
      </w:r>
      <w:r w:rsidRPr="00E568C8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processi</w:t>
      </w:r>
      <w:r w:rsidR="00C9515E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industriali o servizi pubblici</w:t>
      </w:r>
      <w:r w:rsidRPr="00E568C8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, il tutto attraverso 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l’</w:t>
      </w:r>
      <w:r w:rsidRPr="00E568C8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analisi 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dei </w:t>
      </w:r>
      <w:r w:rsidRPr="00E568C8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dati,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la</w:t>
      </w:r>
      <w:r w:rsidRPr="00E568C8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produzione di statistiche avanzate, 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la </w:t>
      </w:r>
      <w:r w:rsidRPr="00E568C8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creazione di modelli predittivi </w:t>
      </w:r>
      <w:r w:rsidR="00C9515E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basati su machine learning, </w:t>
      </w:r>
      <w:r w:rsidRPr="00E568C8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e </w:t>
      </w:r>
      <w:r w:rsidR="00C9515E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suggerimenti </w:t>
      </w:r>
      <w:r w:rsidR="004F7DBF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utili al</w:t>
      </w:r>
      <w:r w:rsidRPr="00E568C8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l’adozione di tecnologie di intelligenza artificiale.</w:t>
      </w:r>
    </w:p>
    <w:p w14:paraId="1B2C1C0D" w14:textId="59CA0AD0" w:rsidR="009706A5" w:rsidRDefault="009706A5" w:rsidP="009706A5">
      <w:pPr>
        <w:ind w:hanging="2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Novità di questa </w:t>
      </w:r>
      <w:r w:rsidR="005E4563">
        <w:rPr>
          <w:rFonts w:ascii="Arial" w:eastAsia="Times New Roman" w:hAnsi="Arial" w:cs="Arial"/>
          <w:color w:val="000000"/>
          <w:lang w:eastAsia="en-GB"/>
        </w:rPr>
        <w:t xml:space="preserve">seconda </w:t>
      </w:r>
      <w:r>
        <w:rPr>
          <w:rFonts w:ascii="Arial" w:eastAsia="Times New Roman" w:hAnsi="Arial" w:cs="Arial"/>
          <w:color w:val="000000"/>
          <w:lang w:eastAsia="en-GB"/>
        </w:rPr>
        <w:t>edizione è il coinvolgimento della pubblica amministrazione. L’ambito è quello d</w:t>
      </w:r>
      <w:r w:rsidR="0076604E">
        <w:rPr>
          <w:rFonts w:ascii="Arial" w:eastAsia="Times New Roman" w:hAnsi="Arial" w:cs="Arial"/>
          <w:color w:val="000000"/>
          <w:lang w:eastAsia="en-GB"/>
        </w:rPr>
        <w:t>e</w:t>
      </w:r>
      <w:r>
        <w:rPr>
          <w:rFonts w:ascii="Arial" w:eastAsia="Times New Roman" w:hAnsi="Arial" w:cs="Arial"/>
          <w:color w:val="000000"/>
          <w:lang w:eastAsia="en-GB"/>
        </w:rPr>
        <w:t>ll’iniziativa “</w:t>
      </w:r>
      <w:r w:rsidRPr="005519F4">
        <w:rPr>
          <w:rFonts w:ascii="Arial" w:eastAsia="Times New Roman" w:hAnsi="Arial" w:cs="Arial"/>
          <w:color w:val="000000"/>
          <w:lang w:eastAsia="en-GB"/>
        </w:rPr>
        <w:t>Science Meets Regions</w:t>
      </w:r>
      <w:r>
        <w:rPr>
          <w:rFonts w:ascii="Arial" w:eastAsia="Times New Roman" w:hAnsi="Arial" w:cs="Arial"/>
          <w:color w:val="000000"/>
          <w:lang w:eastAsia="en-GB"/>
        </w:rPr>
        <w:t xml:space="preserve">”, </w:t>
      </w:r>
      <w:r w:rsidR="0076604E">
        <w:rPr>
          <w:rFonts w:ascii="Arial" w:eastAsia="Times New Roman" w:hAnsi="Arial" w:cs="Arial"/>
          <w:color w:val="000000"/>
          <w:lang w:eastAsia="en-GB"/>
        </w:rPr>
        <w:t xml:space="preserve">progetto europeo vinto dalla Provincia autonoma di Trento e promosso </w:t>
      </w:r>
      <w:r>
        <w:rPr>
          <w:rFonts w:ascii="Arial" w:eastAsia="Times New Roman" w:hAnsi="Arial" w:cs="Arial"/>
          <w:color w:val="000000"/>
          <w:lang w:eastAsia="en-GB"/>
        </w:rPr>
        <w:t xml:space="preserve">dal </w:t>
      </w:r>
      <w:r w:rsidR="004F7DBF">
        <w:rPr>
          <w:rFonts w:ascii="Arial" w:eastAsia="Times New Roman" w:hAnsi="Arial" w:cs="Arial"/>
          <w:color w:val="000000"/>
          <w:lang w:eastAsia="en-GB"/>
        </w:rPr>
        <w:t>Joint Research Centre</w:t>
      </w:r>
      <w:r>
        <w:rPr>
          <w:rFonts w:ascii="Arial" w:eastAsia="Times New Roman" w:hAnsi="Arial" w:cs="Arial"/>
          <w:color w:val="000000"/>
          <w:lang w:eastAsia="en-GB"/>
        </w:rPr>
        <w:t xml:space="preserve"> (JRC) della Commissione Europea</w:t>
      </w:r>
      <w:r w:rsidRPr="00600254">
        <w:t xml:space="preserve"> </w:t>
      </w:r>
      <w:r w:rsidRPr="00600254">
        <w:rPr>
          <w:rFonts w:ascii="Arial" w:eastAsia="Times New Roman" w:hAnsi="Arial" w:cs="Arial"/>
          <w:color w:val="000000"/>
          <w:lang w:eastAsia="en-GB"/>
        </w:rPr>
        <w:t xml:space="preserve">per rendere più </w:t>
      </w:r>
      <w:r w:rsidRPr="00600254">
        <w:rPr>
          <w:rFonts w:ascii="Arial" w:eastAsia="Times New Roman" w:hAnsi="Arial" w:cs="Arial"/>
          <w:color w:val="000000"/>
          <w:lang w:eastAsia="en-GB"/>
        </w:rPr>
        <w:lastRenderedPageBreak/>
        <w:t xml:space="preserve">efficienti i processi decisionali e aumentare l’efficacia </w:t>
      </w:r>
      <w:r w:rsidR="003E6366">
        <w:rPr>
          <w:rFonts w:ascii="Arial" w:eastAsia="Times New Roman" w:hAnsi="Arial" w:cs="Arial"/>
          <w:color w:val="000000"/>
          <w:lang w:eastAsia="en-GB"/>
        </w:rPr>
        <w:t>dell’introduzione di processi innovativi ne</w:t>
      </w:r>
      <w:r w:rsidRPr="00600254">
        <w:rPr>
          <w:rFonts w:ascii="Arial" w:eastAsia="Times New Roman" w:hAnsi="Arial" w:cs="Arial"/>
          <w:color w:val="000000"/>
          <w:lang w:eastAsia="en-GB"/>
        </w:rPr>
        <w:t>lle pubbliche amministrazioni.</w:t>
      </w:r>
    </w:p>
    <w:p w14:paraId="063CDCEB" w14:textId="370DC1A1" w:rsidR="009706A5" w:rsidRDefault="004F7DBF" w:rsidP="009706A5">
      <w:pPr>
        <w:ind w:hanging="2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Le sfide selezionate per la Public AI Challenge fanno quindi riferimento a dipartimenti, servizi o enti della Provincia Autonoma di Trento – quattro i</w:t>
      </w:r>
      <w:r w:rsidR="003E6366">
        <w:rPr>
          <w:rFonts w:ascii="Arial" w:eastAsia="Times New Roman" w:hAnsi="Arial" w:cs="Arial"/>
          <w:color w:val="000000"/>
          <w:lang w:eastAsia="en-GB"/>
        </w:rPr>
        <w:t>n</w:t>
      </w:r>
      <w:r>
        <w:rPr>
          <w:rFonts w:ascii="Arial" w:eastAsia="Times New Roman" w:hAnsi="Arial" w:cs="Arial"/>
          <w:color w:val="000000"/>
          <w:lang w:eastAsia="en-GB"/>
        </w:rPr>
        <w:t xml:space="preserve"> totale – che hanno deciso di fare un passo avanti nell’adozione dell’intelligenza artificiale. </w:t>
      </w:r>
      <w:r w:rsidR="009706A5">
        <w:rPr>
          <w:rFonts w:ascii="Arial" w:eastAsia="Times New Roman" w:hAnsi="Arial" w:cs="Arial"/>
          <w:color w:val="000000"/>
          <w:lang w:eastAsia="en-GB"/>
        </w:rPr>
        <w:t xml:space="preserve">Il </w:t>
      </w:r>
      <w:r w:rsidR="009706A5" w:rsidRPr="00531FFA">
        <w:rPr>
          <w:rFonts w:ascii="Arial" w:eastAsia="Times New Roman" w:hAnsi="Arial" w:cs="Arial"/>
          <w:b/>
          <w:bCs/>
          <w:color w:val="000000"/>
          <w:lang w:eastAsia="en-GB"/>
        </w:rPr>
        <w:t>Museo dell’aeronautica Gianni Caproni</w:t>
      </w:r>
      <w:r w:rsidR="009706A5">
        <w:rPr>
          <w:rFonts w:ascii="Arial" w:eastAsia="Times New Roman" w:hAnsi="Arial" w:cs="Arial"/>
          <w:color w:val="000000"/>
          <w:lang w:eastAsia="en-GB"/>
        </w:rPr>
        <w:t xml:space="preserve"> coinvolgerà i giovani talenti nello sviluppo di un’applicazione di intelligenza artificiale che permetta di catalogare per tema le oltre 200.000 immagini che compongono l’archivio della Collezione Caproni, la più antica al mondo a tema aeronautico. </w:t>
      </w:r>
      <w:r w:rsidR="009706A5" w:rsidRPr="006B430C">
        <w:rPr>
          <w:rFonts w:ascii="Arial" w:eastAsia="Times New Roman" w:hAnsi="Arial" w:cs="Arial"/>
          <w:b/>
          <w:bCs/>
          <w:color w:val="000000"/>
          <w:lang w:eastAsia="en-GB"/>
        </w:rPr>
        <w:t>Meteo Trentino</w:t>
      </w:r>
      <w:r w:rsidR="009706A5">
        <w:rPr>
          <w:rFonts w:ascii="Arial" w:eastAsia="Times New Roman" w:hAnsi="Arial" w:cs="Arial"/>
          <w:color w:val="000000"/>
          <w:lang w:eastAsia="en-GB"/>
        </w:rPr>
        <w:t xml:space="preserve">, che fa parte della Protezione Civile trentina, lancerà una sfida legata alla validazione dei dati meteo provenienti dalle stazioni metereologiche per identificare anomalie ed errori nelle misurazioni. </w:t>
      </w:r>
      <w:r w:rsidR="009706A5" w:rsidRPr="006B430C">
        <w:rPr>
          <w:rFonts w:ascii="Arial" w:eastAsia="Times New Roman" w:hAnsi="Arial" w:cs="Arial"/>
          <w:color w:val="000000"/>
          <w:lang w:eastAsia="en-GB"/>
        </w:rPr>
        <w:t>L’</w:t>
      </w:r>
      <w:r w:rsidR="009706A5">
        <w:rPr>
          <w:rFonts w:ascii="Arial" w:eastAsia="Times New Roman" w:hAnsi="Arial" w:cs="Arial"/>
          <w:b/>
          <w:bCs/>
          <w:color w:val="000000"/>
          <w:lang w:eastAsia="en-GB"/>
        </w:rPr>
        <w:t>A</w:t>
      </w:r>
      <w:r w:rsidR="009706A5" w:rsidRPr="006B430C">
        <w:rPr>
          <w:rFonts w:ascii="Arial" w:eastAsia="Times New Roman" w:hAnsi="Arial" w:cs="Arial"/>
          <w:b/>
          <w:bCs/>
          <w:color w:val="000000"/>
          <w:lang w:eastAsia="en-GB"/>
        </w:rPr>
        <w:t>zienda Provinciale per i Servizi Sanitari</w:t>
      </w:r>
      <w:r w:rsidR="00F01404">
        <w:rPr>
          <w:rFonts w:ascii="Arial" w:eastAsia="Times New Roman" w:hAnsi="Arial" w:cs="Arial"/>
          <w:b/>
          <w:bCs/>
          <w:color w:val="000000"/>
          <w:lang w:eastAsia="en-GB"/>
        </w:rPr>
        <w:t xml:space="preserve">, </w:t>
      </w:r>
      <w:r w:rsidR="00F01404" w:rsidRPr="0010570F">
        <w:rPr>
          <w:rFonts w:ascii="Arial" w:eastAsia="Times New Roman" w:hAnsi="Arial" w:cs="Arial"/>
          <w:color w:val="000000"/>
          <w:lang w:eastAsia="en-GB"/>
        </w:rPr>
        <w:t>in collaborazione con il Neuroinformatics Lab di FBK</w:t>
      </w:r>
      <w:r w:rsidR="00F01404">
        <w:rPr>
          <w:rFonts w:ascii="Arial" w:eastAsia="Times New Roman" w:hAnsi="Arial" w:cs="Arial"/>
          <w:color w:val="000000"/>
          <w:lang w:eastAsia="en-GB"/>
        </w:rPr>
        <w:t>,</w:t>
      </w:r>
      <w:r w:rsidR="009706A5">
        <w:rPr>
          <w:rFonts w:ascii="Arial" w:eastAsia="Times New Roman" w:hAnsi="Arial" w:cs="Arial"/>
          <w:color w:val="000000"/>
          <w:lang w:eastAsia="en-GB"/>
        </w:rPr>
        <w:t xml:space="preserve"> proporrà un database di neuroimmagini cerebrali per lo sviluppo di un modello che permetta di ottenere in modo automatico la segmentazione dei principali tessuti cerebrali. Infine, </w:t>
      </w:r>
      <w:r w:rsidR="009706A5" w:rsidRPr="006B430C">
        <w:rPr>
          <w:rFonts w:ascii="Arial" w:eastAsia="Times New Roman" w:hAnsi="Arial" w:cs="Arial"/>
          <w:color w:val="000000"/>
          <w:lang w:eastAsia="en-GB"/>
        </w:rPr>
        <w:t>l’</w:t>
      </w:r>
      <w:r w:rsidR="009706A5" w:rsidRPr="006B430C">
        <w:rPr>
          <w:rFonts w:ascii="Arial" w:eastAsia="Times New Roman" w:hAnsi="Arial" w:cs="Arial"/>
          <w:b/>
          <w:bCs/>
          <w:color w:val="000000"/>
          <w:lang w:eastAsia="en-GB"/>
        </w:rPr>
        <w:t>Agenzia Provinciale per le Risorse Idriche e l’Energia (APRIE)</w:t>
      </w:r>
      <w:r w:rsidR="009706A5">
        <w:rPr>
          <w:rFonts w:ascii="Arial" w:eastAsia="Times New Roman" w:hAnsi="Arial" w:cs="Arial"/>
          <w:color w:val="000000"/>
          <w:lang w:eastAsia="en-GB"/>
        </w:rPr>
        <w:t xml:space="preserve"> proporrà lo sviluppo di un modello per prevedere in anticipo </w:t>
      </w:r>
      <w:r w:rsidR="00F01404">
        <w:rPr>
          <w:rFonts w:ascii="Arial" w:eastAsia="Times New Roman" w:hAnsi="Arial" w:cs="Arial"/>
          <w:color w:val="000000"/>
          <w:lang w:eastAsia="en-GB"/>
        </w:rPr>
        <w:t>i volumi di prelievo irriguo dai corsi d’acqua n</w:t>
      </w:r>
      <w:r w:rsidR="009706A5">
        <w:rPr>
          <w:rFonts w:ascii="Arial" w:eastAsia="Times New Roman" w:hAnsi="Arial" w:cs="Arial"/>
          <w:color w:val="000000"/>
          <w:lang w:eastAsia="en-GB"/>
        </w:rPr>
        <w:t xml:space="preserve">el settore agricolo </w:t>
      </w:r>
      <w:r w:rsidR="00F01404">
        <w:rPr>
          <w:rFonts w:ascii="Arial" w:eastAsia="Times New Roman" w:hAnsi="Arial" w:cs="Arial"/>
          <w:color w:val="000000"/>
          <w:lang w:eastAsia="en-GB"/>
        </w:rPr>
        <w:t>al fine di gestire al meglio i periodi di siccità</w:t>
      </w:r>
      <w:r w:rsidR="009706A5">
        <w:rPr>
          <w:rFonts w:ascii="Arial" w:eastAsia="Times New Roman" w:hAnsi="Arial" w:cs="Arial"/>
          <w:color w:val="000000"/>
          <w:lang w:eastAsia="en-GB"/>
        </w:rPr>
        <w:t>.</w:t>
      </w:r>
    </w:p>
    <w:p w14:paraId="67F3CDB4" w14:textId="2C0D3D2B" w:rsidR="009706A5" w:rsidRDefault="009706A5" w:rsidP="009706A5">
      <w:pPr>
        <w:ind w:firstLine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A</w:t>
      </w:r>
      <w:r w:rsidRPr="00F206A4">
        <w:rPr>
          <w:rFonts w:ascii="Arial" w:eastAsia="Times New Roman" w:hAnsi="Arial" w:cs="Arial"/>
          <w:color w:val="000000"/>
          <w:lang w:eastAsia="en-GB"/>
        </w:rPr>
        <w:t xml:space="preserve">l termine delle </w:t>
      </w:r>
      <w:r>
        <w:rPr>
          <w:rFonts w:ascii="Arial" w:eastAsia="Times New Roman" w:hAnsi="Arial" w:cs="Arial"/>
          <w:color w:val="000000"/>
          <w:lang w:eastAsia="en-GB"/>
        </w:rPr>
        <w:t xml:space="preserve">11 settimane di lavoro i gruppi di studenti </w:t>
      </w:r>
      <w:r w:rsidR="0076604E">
        <w:rPr>
          <w:rFonts w:ascii="Arial" w:eastAsia="Times New Roman" w:hAnsi="Arial" w:cs="Arial"/>
          <w:color w:val="000000"/>
          <w:lang w:eastAsia="en-GB"/>
        </w:rPr>
        <w:t xml:space="preserve">e ricercatori </w:t>
      </w:r>
      <w:r>
        <w:rPr>
          <w:rFonts w:ascii="Arial" w:eastAsia="Times New Roman" w:hAnsi="Arial" w:cs="Arial"/>
          <w:color w:val="000000"/>
          <w:lang w:eastAsia="en-GB"/>
        </w:rPr>
        <w:t>presenteranno</w:t>
      </w:r>
      <w:r w:rsidRPr="00F206A4">
        <w:rPr>
          <w:rFonts w:ascii="Arial" w:eastAsia="Times New Roman" w:hAnsi="Arial" w:cs="Arial"/>
          <w:color w:val="000000"/>
          <w:lang w:eastAsia="en-GB"/>
        </w:rPr>
        <w:t xml:space="preserve"> una soluzione </w:t>
      </w:r>
      <w:r w:rsidR="003E6366">
        <w:rPr>
          <w:rFonts w:ascii="Arial" w:eastAsia="Times New Roman" w:hAnsi="Arial" w:cs="Arial"/>
          <w:color w:val="000000"/>
          <w:lang w:eastAsia="en-GB"/>
        </w:rPr>
        <w:t>alle sfide proposte</w:t>
      </w:r>
      <w:r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="003E6366">
        <w:rPr>
          <w:rFonts w:ascii="Arial" w:eastAsia="Times New Roman" w:hAnsi="Arial" w:cs="Arial"/>
          <w:color w:val="000000"/>
          <w:lang w:eastAsia="en-GB"/>
        </w:rPr>
        <w:t>A dicembre</w:t>
      </w:r>
      <w:r>
        <w:rPr>
          <w:rFonts w:ascii="Arial" w:eastAsia="Times New Roman" w:hAnsi="Arial" w:cs="Arial"/>
          <w:color w:val="000000"/>
          <w:lang w:eastAsia="en-GB"/>
        </w:rPr>
        <w:t xml:space="preserve"> è previsto l’evento </w:t>
      </w:r>
      <w:r w:rsidR="003E6366">
        <w:rPr>
          <w:rFonts w:ascii="Arial" w:eastAsia="Times New Roman" w:hAnsi="Arial" w:cs="Arial"/>
          <w:color w:val="000000"/>
          <w:lang w:eastAsia="en-GB"/>
        </w:rPr>
        <w:t xml:space="preserve">pubblico </w:t>
      </w:r>
      <w:r>
        <w:rPr>
          <w:rFonts w:ascii="Arial" w:eastAsia="Times New Roman" w:hAnsi="Arial" w:cs="Arial"/>
          <w:color w:val="000000"/>
          <w:lang w:eastAsia="en-GB"/>
        </w:rPr>
        <w:t>finale</w:t>
      </w:r>
      <w:r w:rsidR="00F01404">
        <w:rPr>
          <w:rFonts w:ascii="Arial" w:eastAsia="Times New Roman" w:hAnsi="Arial" w:cs="Arial"/>
          <w:color w:val="000000"/>
          <w:lang w:eastAsia="en-GB"/>
        </w:rPr>
        <w:t xml:space="preserve"> della Challenge</w:t>
      </w:r>
      <w:r>
        <w:rPr>
          <w:rFonts w:ascii="Arial" w:eastAsia="Times New Roman" w:hAnsi="Arial" w:cs="Arial"/>
          <w:color w:val="000000"/>
          <w:lang w:eastAsia="en-GB"/>
        </w:rPr>
        <w:t>.</w:t>
      </w:r>
      <w:r w:rsidR="003E6366">
        <w:rPr>
          <w:rFonts w:ascii="Arial" w:eastAsia="Times New Roman" w:hAnsi="Arial" w:cs="Arial"/>
          <w:color w:val="000000"/>
          <w:lang w:eastAsia="en-GB"/>
        </w:rPr>
        <w:t xml:space="preserve"> I risultati delle sfide saranno pubblicati sul sito di HIT.</w:t>
      </w:r>
    </w:p>
    <w:p w14:paraId="0F276449" w14:textId="72329759" w:rsidR="009706A5" w:rsidRDefault="009706A5" w:rsidP="003E6366">
      <w:pPr>
        <w:ind w:hanging="2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L’Industrial &amp; Public AI Challenge è </w:t>
      </w:r>
      <w:r w:rsidRPr="004E553A">
        <w:rPr>
          <w:rFonts w:ascii="Arial" w:eastAsia="Times New Roman" w:hAnsi="Arial" w:cs="Arial"/>
          <w:color w:val="000000"/>
          <w:lang w:eastAsia="en-GB"/>
        </w:rPr>
        <w:t xml:space="preserve">un’iniziativa della Fondazione Hub Innovazione Trentino </w:t>
      </w:r>
      <w:r>
        <w:rPr>
          <w:rFonts w:ascii="Arial" w:eastAsia="Times New Roman" w:hAnsi="Arial" w:cs="Arial"/>
          <w:color w:val="000000"/>
          <w:lang w:eastAsia="en-GB"/>
        </w:rPr>
        <w:t xml:space="preserve">realizzata </w:t>
      </w:r>
      <w:r w:rsidRPr="004E553A">
        <w:rPr>
          <w:rFonts w:ascii="Arial" w:eastAsia="Times New Roman" w:hAnsi="Arial" w:cs="Arial"/>
          <w:color w:val="000000"/>
          <w:lang w:eastAsia="en-GB"/>
        </w:rPr>
        <w:t xml:space="preserve">in collaborazione con </w:t>
      </w:r>
      <w:r>
        <w:rPr>
          <w:rFonts w:ascii="Arial" w:eastAsia="Times New Roman" w:hAnsi="Arial" w:cs="Arial"/>
          <w:color w:val="000000"/>
          <w:lang w:eastAsia="en-GB"/>
        </w:rPr>
        <w:t xml:space="preserve">la Provincia autonoma di Trento, </w:t>
      </w:r>
      <w:r w:rsidRPr="004E553A">
        <w:rPr>
          <w:rFonts w:ascii="Arial" w:eastAsia="Times New Roman" w:hAnsi="Arial" w:cs="Arial"/>
          <w:color w:val="000000"/>
          <w:lang w:eastAsia="en-GB"/>
        </w:rPr>
        <w:t>l’Università di Trento, Fondazione Bruno Kessler, Confindustria Trento, Trentino Sviluppo, DIH – Digital Innovation Hub Trentino Alto-Adige/Südtirol</w:t>
      </w:r>
      <w:r>
        <w:rPr>
          <w:rFonts w:ascii="Arial" w:eastAsia="Times New Roman" w:hAnsi="Arial" w:cs="Arial"/>
          <w:color w:val="000000"/>
          <w:lang w:eastAsia="en-GB"/>
        </w:rPr>
        <w:t>.</w:t>
      </w:r>
      <w:r w:rsidR="003E6366" w:rsidRPr="003E6366">
        <w:t xml:space="preserve"> </w:t>
      </w:r>
      <w:r w:rsidR="003E6366" w:rsidRPr="003E6366">
        <w:rPr>
          <w:rFonts w:ascii="Arial" w:eastAsia="Times New Roman" w:hAnsi="Arial" w:cs="Arial"/>
          <w:color w:val="000000"/>
          <w:lang w:eastAsia="en-GB"/>
        </w:rPr>
        <w:t>Il</w:t>
      </w:r>
      <w:r w:rsidR="003E636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3E6366" w:rsidRPr="003E6366">
        <w:rPr>
          <w:rFonts w:ascii="Arial" w:eastAsia="Times New Roman" w:hAnsi="Arial" w:cs="Arial"/>
          <w:color w:val="000000"/>
          <w:lang w:eastAsia="en-GB"/>
        </w:rPr>
        <w:t>coinvolgimento della pubblica amministrazione ricade nell’iniziativa “Science Meets Regions”, progetto</w:t>
      </w:r>
      <w:r w:rsidR="003E636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3E6366" w:rsidRPr="003E6366">
        <w:rPr>
          <w:rFonts w:ascii="Arial" w:eastAsia="Times New Roman" w:hAnsi="Arial" w:cs="Arial"/>
          <w:color w:val="000000"/>
          <w:lang w:eastAsia="en-GB"/>
        </w:rPr>
        <w:t>europeo vinto dalla Provincia autonoma di Trento e promosso dal Joint Research Centre (JRC).</w:t>
      </w:r>
    </w:p>
    <w:p w14:paraId="753EFB97" w14:textId="789BDE9D" w:rsidR="009706A5" w:rsidRDefault="009706A5" w:rsidP="009706A5">
      <w:pPr>
        <w:ind w:hanging="2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br/>
        <w:t xml:space="preserve">Trento, </w:t>
      </w:r>
      <w:r w:rsidR="00CF0CC7">
        <w:rPr>
          <w:rFonts w:ascii="Arial" w:eastAsia="Times New Roman" w:hAnsi="Arial" w:cs="Arial"/>
          <w:color w:val="000000"/>
          <w:lang w:eastAsia="en-GB"/>
        </w:rPr>
        <w:t>20</w:t>
      </w:r>
      <w:r>
        <w:rPr>
          <w:rFonts w:ascii="Arial" w:eastAsia="Times New Roman" w:hAnsi="Arial" w:cs="Arial"/>
          <w:color w:val="000000"/>
          <w:lang w:eastAsia="en-GB"/>
        </w:rPr>
        <w:t xml:space="preserve"> settembre </w:t>
      </w:r>
      <w:r w:rsidRPr="0020485C">
        <w:rPr>
          <w:rFonts w:ascii="Arial" w:eastAsia="Times New Roman" w:hAnsi="Arial" w:cs="Arial"/>
          <w:color w:val="000000"/>
          <w:lang w:eastAsia="en-GB"/>
        </w:rPr>
        <w:t>202</w:t>
      </w:r>
      <w:r>
        <w:rPr>
          <w:rFonts w:ascii="Arial" w:eastAsia="Times New Roman" w:hAnsi="Arial" w:cs="Arial"/>
          <w:color w:val="000000"/>
          <w:lang w:eastAsia="en-GB"/>
        </w:rPr>
        <w:t>2</w:t>
      </w:r>
    </w:p>
    <w:p w14:paraId="0C46BD1B" w14:textId="77777777" w:rsidR="009706A5" w:rsidRDefault="009706A5" w:rsidP="009706A5">
      <w:pPr>
        <w:ind w:hanging="2"/>
        <w:rPr>
          <w:rFonts w:ascii="Arial" w:eastAsia="Times New Roman" w:hAnsi="Arial" w:cs="Arial"/>
          <w:color w:val="000000"/>
          <w:lang w:eastAsia="en-GB"/>
        </w:rPr>
      </w:pPr>
    </w:p>
    <w:p w14:paraId="4B2F8817" w14:textId="361F5272" w:rsidR="009706A5" w:rsidRPr="009706A5" w:rsidRDefault="009706A5" w:rsidP="009706A5">
      <w:pPr>
        <w:ind w:leftChars="-1" w:hangingChars="1" w:hanging="2"/>
        <w:rPr>
          <w:rFonts w:ascii="Arial" w:hAnsi="Arial" w:cs="Arial"/>
          <w:sz w:val="20"/>
          <w:szCs w:val="20"/>
        </w:rPr>
      </w:pPr>
      <w:r w:rsidRPr="003059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Maggiori informazioni sulla </w:t>
      </w:r>
      <w:r w:rsidRPr="00970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Industrial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AI C</w:t>
      </w:r>
      <w:r w:rsidRPr="003059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hallenge sono disponibili all’indirizzo: </w:t>
      </w:r>
      <w:r w:rsidRPr="003059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hyperlink r:id="rId7" w:history="1">
        <w:r w:rsidRPr="009706A5">
          <w:rPr>
            <w:rStyle w:val="Collegamentoipertestuale"/>
            <w:rFonts w:ascii="Arial" w:hAnsi="Arial" w:cs="Arial"/>
            <w:sz w:val="20"/>
            <w:szCs w:val="20"/>
          </w:rPr>
          <w:t>https://www.trentinoinnovation.eu/innova/strumenti-per-linnovazione/ai-challenge/</w:t>
        </w:r>
      </w:hyperlink>
    </w:p>
    <w:p w14:paraId="4BA9150E" w14:textId="38525FBC" w:rsidR="009706A5" w:rsidRDefault="009706A5" w:rsidP="009706A5">
      <w:pPr>
        <w:ind w:leftChars="-1" w:hangingChars="1" w:hanging="2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059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Maggiori informazioni sulla </w:t>
      </w:r>
      <w:r w:rsidRPr="009706A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Public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AI C</w:t>
      </w:r>
      <w:r w:rsidRPr="003059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hallenge sono disponibili all’indirizzo: </w:t>
      </w:r>
      <w:r w:rsidRPr="003059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hyperlink r:id="rId8" w:history="1">
        <w:r w:rsidRPr="00B32248">
          <w:rPr>
            <w:rStyle w:val="Collegamentoipertestuale"/>
            <w:rFonts w:ascii="Arial" w:eastAsia="Times New Roman" w:hAnsi="Arial" w:cs="Arial"/>
            <w:sz w:val="20"/>
            <w:szCs w:val="20"/>
            <w:lang w:eastAsia="en-GB"/>
          </w:rPr>
          <w:t>https://www.trentinoinnovation.eu/innova/strumenti-per-linnovazione/public-ai-challenge/</w:t>
        </w:r>
      </w:hyperlink>
    </w:p>
    <w:p w14:paraId="30999460" w14:textId="77777777" w:rsidR="009706A5" w:rsidRDefault="009706A5" w:rsidP="009706A5">
      <w:pP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14:paraId="0EDDFBFF" w14:textId="77777777" w:rsidR="009706A5" w:rsidRPr="003059A1" w:rsidRDefault="009706A5" w:rsidP="009706A5">
      <w:pPr>
        <w:ind w:hanging="2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2DAFB66" w14:textId="1CD2E0A7" w:rsidR="00444EEE" w:rsidRPr="00230360" w:rsidRDefault="009706A5" w:rsidP="00230360">
      <w:pPr>
        <w:ind w:hanging="2"/>
        <w:rPr>
          <w:rFonts w:ascii="Arial" w:eastAsia="Arial" w:hAnsi="Arial" w:cs="Arial"/>
          <w:color w:val="0000FF"/>
          <w:sz w:val="20"/>
          <w:szCs w:val="20"/>
          <w:u w:val="single"/>
        </w:rPr>
      </w:pPr>
      <w:r w:rsidRPr="009E7013">
        <w:rPr>
          <w:rFonts w:ascii="Arial" w:eastAsia="Arial" w:hAnsi="Arial" w:cs="Arial"/>
          <w:color w:val="000000"/>
          <w:sz w:val="20"/>
          <w:szCs w:val="20"/>
        </w:rPr>
        <w:t>Camilla Martinelli</w:t>
      </w:r>
      <w:r w:rsidRPr="009E7013">
        <w:rPr>
          <w:rFonts w:ascii="Arial" w:eastAsia="Arial" w:hAnsi="Arial" w:cs="Arial"/>
          <w:color w:val="000000"/>
          <w:sz w:val="20"/>
          <w:szCs w:val="20"/>
        </w:rPr>
        <w:br/>
      </w:r>
      <w:r w:rsidRPr="009E7013">
        <w:rPr>
          <w:rFonts w:ascii="Arial" w:eastAsia="Arial" w:hAnsi="Arial" w:cs="Arial"/>
          <w:i/>
          <w:color w:val="000000"/>
          <w:sz w:val="20"/>
          <w:szCs w:val="20"/>
        </w:rPr>
        <w:t>HIT Communication Manager</w:t>
      </w:r>
      <w:r w:rsidRPr="009E7013">
        <w:rPr>
          <w:color w:val="000000"/>
          <w:sz w:val="20"/>
          <w:szCs w:val="20"/>
        </w:rPr>
        <w:br/>
      </w:r>
      <w:hyperlink r:id="rId9">
        <w:r w:rsidRPr="009E7013">
          <w:rPr>
            <w:rFonts w:ascii="Arial" w:eastAsia="Arial" w:hAnsi="Arial" w:cs="Arial"/>
            <w:color w:val="0000FF"/>
            <w:sz w:val="20"/>
            <w:szCs w:val="20"/>
            <w:u w:val="single"/>
          </w:rPr>
          <w:t>c.martinelli@trentinoinnovation.eu</w:t>
        </w:r>
      </w:hyperlink>
      <w:hyperlink r:id="rId10">
        <w:r w:rsidRPr="009E7013">
          <w:rPr>
            <w:rFonts w:ascii="Arial" w:eastAsia="Arial" w:hAnsi="Arial" w:cs="Arial"/>
            <w:color w:val="000000"/>
            <w:sz w:val="20"/>
            <w:szCs w:val="20"/>
          </w:rPr>
          <w:br/>
        </w:r>
      </w:hyperlink>
      <w:r w:rsidRPr="009E7013">
        <w:rPr>
          <w:rFonts w:ascii="Arial" w:eastAsia="Arial" w:hAnsi="Arial" w:cs="Arial"/>
          <w:color w:val="000000"/>
          <w:sz w:val="20"/>
          <w:szCs w:val="20"/>
        </w:rPr>
        <w:t xml:space="preserve">T + 39 0461 314057 </w:t>
      </w:r>
      <w:r w:rsidRPr="009E7013">
        <w:rPr>
          <w:rFonts w:ascii="Arial" w:eastAsia="Arial" w:hAnsi="Arial" w:cs="Arial"/>
          <w:color w:val="000000"/>
          <w:sz w:val="20"/>
          <w:szCs w:val="20"/>
        </w:rPr>
        <w:br/>
        <w:t>M +39 331 6679183</w:t>
      </w:r>
      <w:r w:rsidRPr="009E7013">
        <w:rPr>
          <w:rFonts w:ascii="Arial" w:eastAsia="Arial" w:hAnsi="Arial" w:cs="Arial"/>
          <w:color w:val="000000"/>
          <w:sz w:val="20"/>
          <w:szCs w:val="20"/>
        </w:rPr>
        <w:br/>
      </w:r>
      <w:hyperlink r:id="rId11">
        <w:r w:rsidRPr="009E7013"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www.trentinoinnovation.eu</w:t>
        </w:r>
      </w:hyperlink>
    </w:p>
    <w:sectPr w:rsidR="00444EEE" w:rsidRPr="00230360" w:rsidSect="00444EEE">
      <w:headerReference w:type="default" r:id="rId12"/>
      <w:pgSz w:w="11906" w:h="16838" w:code="9"/>
      <w:pgMar w:top="1985" w:right="1134" w:bottom="1134" w:left="1134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8601F" w14:textId="77777777" w:rsidR="00405402" w:rsidRDefault="00405402" w:rsidP="00C76B7C">
      <w:pPr>
        <w:spacing w:after="0" w:line="240" w:lineRule="auto"/>
      </w:pPr>
      <w:r>
        <w:separator/>
      </w:r>
    </w:p>
  </w:endnote>
  <w:endnote w:type="continuationSeparator" w:id="0">
    <w:p w14:paraId="5BB3CB8B" w14:textId="77777777" w:rsidR="00405402" w:rsidRDefault="00405402" w:rsidP="00C7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CB0D3" w14:textId="77777777" w:rsidR="00405402" w:rsidRDefault="00405402" w:rsidP="00C76B7C">
      <w:pPr>
        <w:spacing w:after="0" w:line="240" w:lineRule="auto"/>
      </w:pPr>
      <w:r>
        <w:separator/>
      </w:r>
    </w:p>
  </w:footnote>
  <w:footnote w:type="continuationSeparator" w:id="0">
    <w:p w14:paraId="6010DDD8" w14:textId="77777777" w:rsidR="00405402" w:rsidRDefault="00405402" w:rsidP="00C7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38F9" w14:textId="0094FCA8" w:rsidR="002D4442" w:rsidRPr="001B7C4B" w:rsidRDefault="00743EF7" w:rsidP="001B7C4B">
    <w:pPr>
      <w:pStyle w:val="Intestazione"/>
    </w:pPr>
    <w:r>
      <w:br/>
    </w:r>
    <w:r>
      <w:br/>
    </w:r>
    <w:r>
      <w:br/>
    </w:r>
    <w:r>
      <w:br/>
    </w:r>
    <w:r>
      <w:br/>
    </w:r>
    <w:r>
      <w:br/>
    </w:r>
    <w:r>
      <w:br/>
    </w:r>
    <w:r w:rsidR="00000000">
      <w:rPr>
        <w:noProof/>
      </w:rPr>
      <w:pict w14:anchorId="1B7B8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58.95pt;margin-top:-7.1pt;width:596.25pt;height:844.2pt;z-index:-251658752;mso-position-horizontal-relative:text;mso-position-vertical-relative:text;mso-width-relative:page;mso-height-relative:page">
          <v:imagedata r:id="rId1" o:title="01-Carta-lettera-con-patter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7C"/>
    <w:rsid w:val="00014B5C"/>
    <w:rsid w:val="00017826"/>
    <w:rsid w:val="00030B47"/>
    <w:rsid w:val="00055FA1"/>
    <w:rsid w:val="00066811"/>
    <w:rsid w:val="000A24BC"/>
    <w:rsid w:val="000C22C1"/>
    <w:rsid w:val="000D054D"/>
    <w:rsid w:val="000D3BED"/>
    <w:rsid w:val="0010340F"/>
    <w:rsid w:val="00104348"/>
    <w:rsid w:val="0010570F"/>
    <w:rsid w:val="001065B0"/>
    <w:rsid w:val="00124E01"/>
    <w:rsid w:val="00132E55"/>
    <w:rsid w:val="001349E7"/>
    <w:rsid w:val="001359EF"/>
    <w:rsid w:val="001761CE"/>
    <w:rsid w:val="001868D6"/>
    <w:rsid w:val="001928A9"/>
    <w:rsid w:val="001929BF"/>
    <w:rsid w:val="001975EB"/>
    <w:rsid w:val="001A184C"/>
    <w:rsid w:val="001B2D84"/>
    <w:rsid w:val="001B3855"/>
    <w:rsid w:val="001B7C4B"/>
    <w:rsid w:val="001C4FD0"/>
    <w:rsid w:val="001C7ED1"/>
    <w:rsid w:val="001E1A21"/>
    <w:rsid w:val="00206F7B"/>
    <w:rsid w:val="00230360"/>
    <w:rsid w:val="00241F34"/>
    <w:rsid w:val="00246C45"/>
    <w:rsid w:val="002901D3"/>
    <w:rsid w:val="00296231"/>
    <w:rsid w:val="002A1BBE"/>
    <w:rsid w:val="002B52CA"/>
    <w:rsid w:val="002D24A5"/>
    <w:rsid w:val="002D4442"/>
    <w:rsid w:val="002E1F2D"/>
    <w:rsid w:val="002F50EA"/>
    <w:rsid w:val="002F7C1D"/>
    <w:rsid w:val="0031634D"/>
    <w:rsid w:val="00320D29"/>
    <w:rsid w:val="00343A8E"/>
    <w:rsid w:val="0036130B"/>
    <w:rsid w:val="003805E5"/>
    <w:rsid w:val="003B0191"/>
    <w:rsid w:val="003C32D4"/>
    <w:rsid w:val="003E6366"/>
    <w:rsid w:val="00405402"/>
    <w:rsid w:val="0040681D"/>
    <w:rsid w:val="004119F1"/>
    <w:rsid w:val="00416F71"/>
    <w:rsid w:val="0043413A"/>
    <w:rsid w:val="00435038"/>
    <w:rsid w:val="00444EEE"/>
    <w:rsid w:val="00451FD6"/>
    <w:rsid w:val="00453820"/>
    <w:rsid w:val="00480D88"/>
    <w:rsid w:val="00484B6A"/>
    <w:rsid w:val="00484DE5"/>
    <w:rsid w:val="0048500A"/>
    <w:rsid w:val="0048686F"/>
    <w:rsid w:val="004C6C90"/>
    <w:rsid w:val="004F7DBF"/>
    <w:rsid w:val="00504F1A"/>
    <w:rsid w:val="005171D4"/>
    <w:rsid w:val="005419D3"/>
    <w:rsid w:val="00545A79"/>
    <w:rsid w:val="00546ABD"/>
    <w:rsid w:val="00563C49"/>
    <w:rsid w:val="00571ABC"/>
    <w:rsid w:val="00573D91"/>
    <w:rsid w:val="005978C4"/>
    <w:rsid w:val="005A04B4"/>
    <w:rsid w:val="005A1551"/>
    <w:rsid w:val="005E2856"/>
    <w:rsid w:val="005E2B68"/>
    <w:rsid w:val="005E4563"/>
    <w:rsid w:val="005F217D"/>
    <w:rsid w:val="00612BB7"/>
    <w:rsid w:val="00633936"/>
    <w:rsid w:val="00642DFD"/>
    <w:rsid w:val="00677367"/>
    <w:rsid w:val="006858EB"/>
    <w:rsid w:val="0069578D"/>
    <w:rsid w:val="006B1E2F"/>
    <w:rsid w:val="006C2F28"/>
    <w:rsid w:val="006C6986"/>
    <w:rsid w:val="006E0558"/>
    <w:rsid w:val="006F1F55"/>
    <w:rsid w:val="006F2477"/>
    <w:rsid w:val="00725C20"/>
    <w:rsid w:val="00733090"/>
    <w:rsid w:val="00743EF7"/>
    <w:rsid w:val="007460E5"/>
    <w:rsid w:val="00753748"/>
    <w:rsid w:val="0076604E"/>
    <w:rsid w:val="007760F7"/>
    <w:rsid w:val="0077684E"/>
    <w:rsid w:val="00776987"/>
    <w:rsid w:val="0079007E"/>
    <w:rsid w:val="007D61BF"/>
    <w:rsid w:val="007E342D"/>
    <w:rsid w:val="00803539"/>
    <w:rsid w:val="00813094"/>
    <w:rsid w:val="00813107"/>
    <w:rsid w:val="00816B4B"/>
    <w:rsid w:val="00826ADC"/>
    <w:rsid w:val="008309EA"/>
    <w:rsid w:val="00870543"/>
    <w:rsid w:val="00877557"/>
    <w:rsid w:val="0089254C"/>
    <w:rsid w:val="008B4851"/>
    <w:rsid w:val="008B7B21"/>
    <w:rsid w:val="008D0BA7"/>
    <w:rsid w:val="008D2B26"/>
    <w:rsid w:val="008D4573"/>
    <w:rsid w:val="008E1172"/>
    <w:rsid w:val="00915CF7"/>
    <w:rsid w:val="009310CE"/>
    <w:rsid w:val="00933350"/>
    <w:rsid w:val="009706A5"/>
    <w:rsid w:val="00975348"/>
    <w:rsid w:val="009808F0"/>
    <w:rsid w:val="00980F67"/>
    <w:rsid w:val="009856A2"/>
    <w:rsid w:val="00995F7F"/>
    <w:rsid w:val="009E2CA9"/>
    <w:rsid w:val="009E2F36"/>
    <w:rsid w:val="009F055E"/>
    <w:rsid w:val="00A36C0A"/>
    <w:rsid w:val="00A42E65"/>
    <w:rsid w:val="00A54652"/>
    <w:rsid w:val="00A6307D"/>
    <w:rsid w:val="00A64F8B"/>
    <w:rsid w:val="00A85683"/>
    <w:rsid w:val="00A96751"/>
    <w:rsid w:val="00AD15B8"/>
    <w:rsid w:val="00AE0E20"/>
    <w:rsid w:val="00B03BC2"/>
    <w:rsid w:val="00B1018E"/>
    <w:rsid w:val="00B80EE4"/>
    <w:rsid w:val="00BB0BC0"/>
    <w:rsid w:val="00BB1837"/>
    <w:rsid w:val="00BB32B6"/>
    <w:rsid w:val="00BB7106"/>
    <w:rsid w:val="00BF072B"/>
    <w:rsid w:val="00C01604"/>
    <w:rsid w:val="00C0514A"/>
    <w:rsid w:val="00C066E0"/>
    <w:rsid w:val="00C1320D"/>
    <w:rsid w:val="00C20A55"/>
    <w:rsid w:val="00C2283F"/>
    <w:rsid w:val="00C57E62"/>
    <w:rsid w:val="00C76B7C"/>
    <w:rsid w:val="00C81B3E"/>
    <w:rsid w:val="00C901C0"/>
    <w:rsid w:val="00C94403"/>
    <w:rsid w:val="00C9515E"/>
    <w:rsid w:val="00CA478C"/>
    <w:rsid w:val="00CA6201"/>
    <w:rsid w:val="00CB72BB"/>
    <w:rsid w:val="00CC27B6"/>
    <w:rsid w:val="00CE4B62"/>
    <w:rsid w:val="00CE7B1D"/>
    <w:rsid w:val="00CF0CC7"/>
    <w:rsid w:val="00D066D1"/>
    <w:rsid w:val="00D11D0E"/>
    <w:rsid w:val="00D14AA8"/>
    <w:rsid w:val="00D20677"/>
    <w:rsid w:val="00D33CFD"/>
    <w:rsid w:val="00D34BA7"/>
    <w:rsid w:val="00D443F1"/>
    <w:rsid w:val="00D44D2A"/>
    <w:rsid w:val="00D61253"/>
    <w:rsid w:val="00D62758"/>
    <w:rsid w:val="00D83F5E"/>
    <w:rsid w:val="00DB01CE"/>
    <w:rsid w:val="00DB308F"/>
    <w:rsid w:val="00E02CD3"/>
    <w:rsid w:val="00E111BE"/>
    <w:rsid w:val="00E12866"/>
    <w:rsid w:val="00E13AA7"/>
    <w:rsid w:val="00E15CF1"/>
    <w:rsid w:val="00E17E1F"/>
    <w:rsid w:val="00E261C9"/>
    <w:rsid w:val="00E61401"/>
    <w:rsid w:val="00E623C5"/>
    <w:rsid w:val="00E667D8"/>
    <w:rsid w:val="00EA07F9"/>
    <w:rsid w:val="00EA2B6F"/>
    <w:rsid w:val="00EA5418"/>
    <w:rsid w:val="00EB09D9"/>
    <w:rsid w:val="00EB3B6E"/>
    <w:rsid w:val="00EC5A8D"/>
    <w:rsid w:val="00ED3AD8"/>
    <w:rsid w:val="00EF45CF"/>
    <w:rsid w:val="00F01404"/>
    <w:rsid w:val="00F20C3F"/>
    <w:rsid w:val="00F26A95"/>
    <w:rsid w:val="00F26B5D"/>
    <w:rsid w:val="00F2776F"/>
    <w:rsid w:val="00F369E0"/>
    <w:rsid w:val="00F5619C"/>
    <w:rsid w:val="00F577A5"/>
    <w:rsid w:val="00F57D52"/>
    <w:rsid w:val="00F621A2"/>
    <w:rsid w:val="00F64E64"/>
    <w:rsid w:val="00F76594"/>
    <w:rsid w:val="00F81752"/>
    <w:rsid w:val="00F82EFF"/>
    <w:rsid w:val="00F920D5"/>
    <w:rsid w:val="00FA14BD"/>
    <w:rsid w:val="00FB58A6"/>
    <w:rsid w:val="00FD1720"/>
    <w:rsid w:val="00F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5CF5C"/>
  <w15:chartTrackingRefBased/>
  <w15:docId w15:val="{2CBF54A7-BC52-48F1-AE52-5D4FF45B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A07F9"/>
    <w:pPr>
      <w:spacing w:after="200" w:line="276" w:lineRule="auto"/>
      <w:ind w:hanging="1"/>
    </w:pPr>
    <w:rPr>
      <w:rFonts w:ascii="Calibri" w:eastAsia="Calibri" w:hAnsi="Calibri" w:cs="Calibri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706A5"/>
    <w:pPr>
      <w:keepNext/>
      <w:keepLines/>
      <w:spacing w:before="280" w:after="80"/>
      <w:ind w:leftChars="-1" w:left="-1" w:hangingChars="1"/>
      <w:textDirection w:val="btLr"/>
      <w:textAlignment w:val="top"/>
      <w:outlineLvl w:val="2"/>
    </w:pPr>
    <w:rPr>
      <w:b/>
      <w:position w:val="-1"/>
      <w:sz w:val="28"/>
      <w:szCs w:val="2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6B7C"/>
    <w:pPr>
      <w:tabs>
        <w:tab w:val="center" w:pos="4819"/>
        <w:tab w:val="right" w:pos="9638"/>
      </w:tabs>
      <w:spacing w:after="0" w:line="240" w:lineRule="auto"/>
      <w:ind w:firstLine="0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B7C"/>
  </w:style>
  <w:style w:type="paragraph" w:styleId="Pidipagina">
    <w:name w:val="footer"/>
    <w:basedOn w:val="Normale"/>
    <w:link w:val="PidipaginaCarattere"/>
    <w:uiPriority w:val="99"/>
    <w:unhideWhenUsed/>
    <w:rsid w:val="00C76B7C"/>
    <w:pPr>
      <w:tabs>
        <w:tab w:val="center" w:pos="4819"/>
        <w:tab w:val="right" w:pos="9638"/>
      </w:tabs>
      <w:spacing w:after="0" w:line="240" w:lineRule="auto"/>
      <w:ind w:firstLine="0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B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55E"/>
    <w:rPr>
      <w:rFonts w:ascii="Segoe UI" w:eastAsia="Calibr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14AA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0BA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484B6A"/>
    <w:pPr>
      <w:spacing w:after="0" w:line="240" w:lineRule="auto"/>
    </w:pPr>
    <w:rPr>
      <w:rFonts w:ascii="Calibri" w:eastAsia="Calibri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484B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84B6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84B6A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4B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4B6A"/>
    <w:rPr>
      <w:rFonts w:ascii="Calibri" w:eastAsia="Calibri" w:hAnsi="Calibri" w:cs="Calibri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929BF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9706A5"/>
    <w:rPr>
      <w:rFonts w:ascii="Calibri" w:eastAsia="Calibri" w:hAnsi="Calibri" w:cs="Calibri"/>
      <w:b/>
      <w:position w:val="-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3374">
          <w:marLeft w:val="0"/>
          <w:marRight w:val="0"/>
          <w:marTop w:val="0"/>
          <w:marBottom w:val="0"/>
          <w:divBdr>
            <w:top w:val="single" w:sz="6" w:space="11" w:color="D4D4D4"/>
            <w:left w:val="none" w:sz="0" w:space="15" w:color="auto"/>
            <w:bottom w:val="none" w:sz="0" w:space="11" w:color="auto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ntinoinnovation.eu/innova/strumenti-per-linnovazione/public-ai-challeng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entinoinnovation.eu/innova/strumenti-per-linnovazione/ai-challeng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rentinoinnovation.e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.martinelli@trentinoinnovation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.martinelli@trentinoinnovation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C52C5-A96C-4BB9-A3B7-18EBCBC8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Ufficio</dc:creator>
  <cp:keywords/>
  <dc:description/>
  <cp:lastModifiedBy>Camilla Martinelli</cp:lastModifiedBy>
  <cp:revision>7</cp:revision>
  <cp:lastPrinted>2022-08-24T09:11:00Z</cp:lastPrinted>
  <dcterms:created xsi:type="dcterms:W3CDTF">2022-09-15T08:30:00Z</dcterms:created>
  <dcterms:modified xsi:type="dcterms:W3CDTF">2022-09-20T09:25:00Z</dcterms:modified>
</cp:coreProperties>
</file>