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D3A51" w14:textId="27E7D854" w:rsidR="005271BB" w:rsidRDefault="00846532" w:rsidP="005271BB">
      <w:pPr>
        <w:pStyle w:val="Normal0"/>
        <w:spacing w:after="0" w:line="240" w:lineRule="auto"/>
        <w:jc w:val="right"/>
        <w:rPr>
          <w:rFonts w:ascii="HelveticaNeueLT Std" w:hAnsi="HelveticaNeueLT Std"/>
          <w:b/>
          <w:bCs/>
        </w:rPr>
      </w:pPr>
      <w:r>
        <w:rPr>
          <w:rFonts w:ascii="HelveticaNeueLT Std" w:hAnsi="HelveticaNeueLT Std"/>
          <w:b/>
          <w:bCs/>
        </w:rPr>
        <w:pict w14:anchorId="78B8A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64.5pt">
            <v:imagedata r:id="rId6" o:title="logo MUSE verde prato"/>
          </v:shape>
        </w:pict>
      </w:r>
    </w:p>
    <w:p w14:paraId="042BCA54" w14:textId="77777777" w:rsidR="005271BB" w:rsidRDefault="005271BB" w:rsidP="005271BB">
      <w:pPr>
        <w:pStyle w:val="Normal0"/>
        <w:spacing w:after="0" w:line="240" w:lineRule="auto"/>
        <w:jc w:val="center"/>
        <w:rPr>
          <w:rFonts w:ascii="HelveticaNeueLT Std" w:hAnsi="HelveticaNeueLT Std"/>
          <w:b/>
          <w:bCs/>
        </w:rPr>
      </w:pPr>
    </w:p>
    <w:p w14:paraId="4FB864EE" w14:textId="52D30320" w:rsidR="00D90289" w:rsidRPr="005271BB" w:rsidRDefault="009B44CA" w:rsidP="005271BB">
      <w:pPr>
        <w:pStyle w:val="Normal0"/>
        <w:spacing w:after="0" w:line="240" w:lineRule="auto"/>
        <w:jc w:val="center"/>
        <w:rPr>
          <w:rFonts w:ascii="HelveticaNeueLT Std" w:eastAsia="Times New Roman" w:hAnsi="HelveticaNeueLT Std" w:cs="Times New Roman"/>
        </w:rPr>
      </w:pPr>
      <w:r w:rsidRPr="005271BB">
        <w:rPr>
          <w:rFonts w:ascii="HelveticaNeueLT Std" w:hAnsi="HelveticaNeueLT Std"/>
          <w:b/>
          <w:bCs/>
        </w:rPr>
        <w:t>Biodiversità a rischio</w:t>
      </w:r>
    </w:p>
    <w:p w14:paraId="0A37501D" w14:textId="77777777" w:rsidR="00D90289" w:rsidRPr="00E33FDC" w:rsidRDefault="00D90289" w:rsidP="005271BB">
      <w:pPr>
        <w:pStyle w:val="Normal0"/>
        <w:spacing w:after="0" w:line="240" w:lineRule="auto"/>
        <w:jc w:val="center"/>
        <w:rPr>
          <w:rFonts w:ascii="HelveticaNeueLT Std" w:eastAsia="Times New Roman" w:hAnsi="HelveticaNeueLT Std" w:cs="Times New Roman"/>
          <w:b/>
          <w:bCs/>
          <w:sz w:val="24"/>
          <w:szCs w:val="24"/>
        </w:rPr>
      </w:pPr>
    </w:p>
    <w:p w14:paraId="1B76BABB" w14:textId="77777777" w:rsidR="00D90289" w:rsidRPr="007F25E3" w:rsidRDefault="009B44CA" w:rsidP="005271BB">
      <w:pPr>
        <w:pStyle w:val="Normal0"/>
        <w:spacing w:after="0" w:line="240" w:lineRule="auto"/>
        <w:jc w:val="center"/>
        <w:rPr>
          <w:rFonts w:ascii="HelveticaNeueLT Std" w:eastAsia="Times New Roman" w:hAnsi="HelveticaNeueLT Std" w:cs="Times New Roman"/>
          <w:color w:val="0ABF10"/>
          <w:sz w:val="36"/>
          <w:szCs w:val="36"/>
        </w:rPr>
      </w:pPr>
      <w:r w:rsidRPr="007F25E3">
        <w:rPr>
          <w:rFonts w:ascii="HelveticaNeueLT Std" w:hAnsi="HelveticaNeueLT Std"/>
          <w:b/>
          <w:bCs/>
          <w:color w:val="0ABF10"/>
          <w:sz w:val="36"/>
          <w:szCs w:val="36"/>
        </w:rPr>
        <w:t>Al via LIFE SEEDFORCE</w:t>
      </w:r>
    </w:p>
    <w:p w14:paraId="1FA37EAE" w14:textId="5E075256" w:rsidR="00D90289" w:rsidRPr="007F25E3" w:rsidRDefault="009B44CA" w:rsidP="005271BB">
      <w:pPr>
        <w:pStyle w:val="Normal0"/>
        <w:spacing w:after="0" w:line="240" w:lineRule="auto"/>
        <w:jc w:val="center"/>
        <w:rPr>
          <w:rFonts w:ascii="HelveticaNeueLT Std" w:hAnsi="HelveticaNeueLT Std"/>
          <w:b/>
          <w:bCs/>
          <w:color w:val="0ABF10"/>
          <w:sz w:val="28"/>
          <w:szCs w:val="28"/>
        </w:rPr>
      </w:pPr>
      <w:r w:rsidRPr="007F25E3">
        <w:rPr>
          <w:rFonts w:ascii="HelveticaNeueLT Std" w:hAnsi="HelveticaNeueLT Std"/>
          <w:b/>
          <w:bCs/>
          <w:color w:val="0ABF10"/>
          <w:sz w:val="28"/>
          <w:szCs w:val="28"/>
        </w:rPr>
        <w:t>Per salvare le piante autoctone italiane dall’estinzione grazie alle banche dei semi</w:t>
      </w:r>
    </w:p>
    <w:p w14:paraId="59EE849B" w14:textId="77777777" w:rsidR="005271BB" w:rsidRPr="007F25E3" w:rsidRDefault="005271BB" w:rsidP="005271BB">
      <w:pPr>
        <w:pStyle w:val="Normal0"/>
        <w:spacing w:after="0" w:line="240" w:lineRule="auto"/>
        <w:jc w:val="center"/>
        <w:rPr>
          <w:rFonts w:ascii="HelveticaNeueLT Std" w:hAnsi="HelveticaNeueLT Std"/>
          <w:b/>
          <w:bCs/>
          <w:color w:val="00B050"/>
          <w:sz w:val="28"/>
          <w:szCs w:val="28"/>
        </w:rPr>
      </w:pPr>
    </w:p>
    <w:p w14:paraId="1B699D18" w14:textId="65AEFD8C" w:rsidR="00BC16D8" w:rsidRPr="00BC16D8" w:rsidRDefault="00BC16D8" w:rsidP="00BC16D8">
      <w:pPr>
        <w:pStyle w:val="NormaleWeb"/>
        <w:spacing w:line="240" w:lineRule="atLeast"/>
        <w:jc w:val="both"/>
        <w:rPr>
          <w:rFonts w:ascii="HelveticaNeueLT Std" w:hAnsi="HelveticaNeueLT Std"/>
          <w:sz w:val="22"/>
          <w:szCs w:val="22"/>
        </w:rPr>
      </w:pPr>
      <w:r w:rsidRPr="00BC16D8">
        <w:rPr>
          <w:rStyle w:val="Enfasigrassetto"/>
          <w:rFonts w:ascii="HelveticaNeueLT Std" w:hAnsi="HelveticaNeueLT Std"/>
          <w:color w:val="000000"/>
          <w:sz w:val="22"/>
          <w:szCs w:val="22"/>
        </w:rPr>
        <w:t>Guidato dal MUSE di Trento, il progetto LIFE coinvolge 15 partner italiani e stranieri, verrà implementato in 10 regioni italiane e - all'estero - in Francia, Malta e Slovenia. In Trentino partecipa anche l'</w:t>
      </w:r>
      <w:proofErr w:type="spellStart"/>
      <w:r w:rsidRPr="00BC16D8">
        <w:rPr>
          <w:rStyle w:val="Enfasigrassetto"/>
          <w:rFonts w:ascii="HelveticaNeueLT Std" w:hAnsi="HelveticaNeueLT Std"/>
          <w:color w:val="000000"/>
          <w:sz w:val="22"/>
          <w:szCs w:val="22"/>
        </w:rPr>
        <w:t>Itt</w:t>
      </w:r>
      <w:proofErr w:type="spellEnd"/>
      <w:r w:rsidRPr="00BC16D8">
        <w:rPr>
          <w:rStyle w:val="Enfasigrassetto"/>
          <w:rFonts w:ascii="HelveticaNeueLT Std" w:hAnsi="HelveticaNeueLT Std"/>
          <w:color w:val="000000"/>
          <w:sz w:val="22"/>
          <w:szCs w:val="22"/>
        </w:rPr>
        <w:t xml:space="preserve"> Buonarroti che, in collaborazione con il MUSE, realizzerà nel proprio laboratorio microbiologico la micropropagazione </w:t>
      </w:r>
      <w:r w:rsidRPr="00BC16D8">
        <w:rPr>
          <w:rStyle w:val="Enfasicorsivo"/>
          <w:rFonts w:ascii="HelveticaNeueLT Std" w:hAnsi="HelveticaNeueLT Std"/>
          <w:b/>
          <w:bCs/>
          <w:color w:val="000000"/>
          <w:sz w:val="22"/>
          <w:szCs w:val="22"/>
        </w:rPr>
        <w:t>in vitro</w:t>
      </w:r>
      <w:r w:rsidRPr="00BC16D8">
        <w:rPr>
          <w:rStyle w:val="Enfasigrassetto"/>
          <w:rFonts w:ascii="HelveticaNeueLT Std" w:hAnsi="HelveticaNeueLT Std"/>
          <w:color w:val="000000"/>
          <w:sz w:val="22"/>
          <w:szCs w:val="22"/>
        </w:rPr>
        <w:t xml:space="preserve"> di due delle specie minacciate (la </w:t>
      </w:r>
      <w:proofErr w:type="spellStart"/>
      <w:r w:rsidRPr="00BC16D8">
        <w:rPr>
          <w:rStyle w:val="Enfasicorsivo"/>
          <w:rFonts w:ascii="HelveticaNeueLT Std" w:hAnsi="HelveticaNeueLT Std"/>
          <w:b/>
          <w:bCs/>
          <w:color w:val="000000"/>
          <w:sz w:val="22"/>
          <w:szCs w:val="22"/>
        </w:rPr>
        <w:t>Liparis</w:t>
      </w:r>
      <w:proofErr w:type="spellEnd"/>
      <w:r w:rsidRPr="00BC16D8">
        <w:rPr>
          <w:rStyle w:val="Enfasicorsivo"/>
          <w:rFonts w:ascii="HelveticaNeueLT Std" w:hAnsi="HelveticaNeueLT Std"/>
          <w:b/>
          <w:bCs/>
          <w:color w:val="000000"/>
          <w:sz w:val="22"/>
          <w:szCs w:val="22"/>
        </w:rPr>
        <w:t> </w:t>
      </w:r>
      <w:proofErr w:type="spellStart"/>
      <w:r w:rsidRPr="00BC16D8">
        <w:rPr>
          <w:rStyle w:val="Enfasicorsivo"/>
          <w:rFonts w:ascii="HelveticaNeueLT Std" w:hAnsi="HelveticaNeueLT Std"/>
          <w:b/>
          <w:bCs/>
          <w:color w:val="000000"/>
          <w:sz w:val="22"/>
          <w:szCs w:val="22"/>
        </w:rPr>
        <w:t>loeselii</w:t>
      </w:r>
      <w:proofErr w:type="spellEnd"/>
      <w:r w:rsidRPr="00BC16D8">
        <w:rPr>
          <w:rStyle w:val="Enfasigrassetto"/>
          <w:rFonts w:ascii="HelveticaNeueLT Std" w:hAnsi="HelveticaNeueLT Std"/>
          <w:color w:val="000000"/>
          <w:sz w:val="22"/>
          <w:szCs w:val="22"/>
        </w:rPr>
        <w:t> e il </w:t>
      </w:r>
      <w:proofErr w:type="spellStart"/>
      <w:r w:rsidRPr="00BC16D8">
        <w:rPr>
          <w:rStyle w:val="Enfasigrassetto"/>
          <w:rFonts w:ascii="HelveticaNeueLT Std" w:hAnsi="HelveticaNeueLT Std"/>
          <w:color w:val="000000"/>
          <w:sz w:val="22"/>
          <w:szCs w:val="22"/>
        </w:rPr>
        <w:t>B</w:t>
      </w:r>
      <w:r w:rsidRPr="00BC16D8">
        <w:rPr>
          <w:rStyle w:val="Enfasicorsivo"/>
          <w:rFonts w:ascii="HelveticaNeueLT Std" w:hAnsi="HelveticaNeueLT Std"/>
          <w:b/>
          <w:bCs/>
          <w:color w:val="000000"/>
          <w:sz w:val="22"/>
          <w:szCs w:val="22"/>
        </w:rPr>
        <w:t>otrychium</w:t>
      </w:r>
      <w:proofErr w:type="spellEnd"/>
      <w:r w:rsidRPr="00BC16D8">
        <w:rPr>
          <w:rStyle w:val="Enfasicorsivo"/>
          <w:rFonts w:ascii="HelveticaNeueLT Std" w:hAnsi="HelveticaNeueLT Std"/>
          <w:b/>
          <w:bCs/>
          <w:color w:val="000000"/>
          <w:sz w:val="22"/>
          <w:szCs w:val="22"/>
        </w:rPr>
        <w:t xml:space="preserve"> simplex)</w:t>
      </w:r>
    </w:p>
    <w:p w14:paraId="74D6B401" w14:textId="77BDFAD0" w:rsidR="00BC16D8" w:rsidRPr="00BC16D8" w:rsidRDefault="00BC16D8" w:rsidP="00BC16D8">
      <w:pPr>
        <w:pStyle w:val="NormaleWeb"/>
        <w:spacing w:line="240" w:lineRule="atLeast"/>
        <w:jc w:val="both"/>
        <w:rPr>
          <w:rFonts w:ascii="HelveticaNeueLT Std" w:hAnsi="HelveticaNeueLT Std"/>
          <w:sz w:val="22"/>
          <w:szCs w:val="22"/>
        </w:rPr>
      </w:pPr>
      <w:r w:rsidRPr="00BC16D8">
        <w:rPr>
          <w:rStyle w:val="Enfasicorsivo"/>
          <w:rFonts w:ascii="HelveticaNeueLT Std" w:hAnsi="HelveticaNeueLT Std"/>
          <w:color w:val="000000"/>
          <w:sz w:val="22"/>
          <w:szCs w:val="22"/>
        </w:rPr>
        <w:t>“Per la prima volta un progetto Life che fa sistema a livello nazionale per salvare le piante a maggior rischio di estinzione</w:t>
      </w:r>
      <w:r w:rsidRPr="00BC16D8">
        <w:rPr>
          <w:rFonts w:ascii="HelveticaNeueLT Std" w:hAnsi="HelveticaNeueLT Std"/>
          <w:color w:val="000000"/>
          <w:sz w:val="22"/>
          <w:szCs w:val="22"/>
        </w:rPr>
        <w:t xml:space="preserve"> – </w:t>
      </w:r>
      <w:r w:rsidRPr="00BC16D8">
        <w:rPr>
          <w:rStyle w:val="Enfasigrassetto"/>
          <w:rFonts w:ascii="HelveticaNeueLT Std" w:hAnsi="HelveticaNeueLT Std"/>
          <w:color w:val="000000"/>
          <w:sz w:val="22"/>
          <w:szCs w:val="22"/>
        </w:rPr>
        <w:t>Costantino Bonomi,</w:t>
      </w:r>
      <w:r w:rsidRPr="00BC16D8">
        <w:rPr>
          <w:rFonts w:ascii="HelveticaNeueLT Std" w:hAnsi="HelveticaNeueLT Std"/>
          <w:color w:val="000000"/>
          <w:sz w:val="22"/>
          <w:szCs w:val="22"/>
        </w:rPr>
        <w:t xml:space="preserve"> conservatore di Botanica del MUSE e coordinatore del progetto spiega così la forza del nuovo LIFE –. </w:t>
      </w:r>
      <w:r w:rsidRPr="00BC16D8">
        <w:rPr>
          <w:rStyle w:val="Enfasicorsivo"/>
          <w:rFonts w:ascii="HelveticaNeueLT Std" w:hAnsi="HelveticaNeueLT Std"/>
          <w:color w:val="000000"/>
          <w:sz w:val="22"/>
          <w:szCs w:val="22"/>
        </w:rPr>
        <w:t>Si tratta di una vera e propria rescue </w:t>
      </w:r>
      <w:proofErr w:type="spellStart"/>
      <w:r w:rsidRPr="00BC16D8">
        <w:rPr>
          <w:rStyle w:val="Enfasicorsivo"/>
          <w:rFonts w:ascii="HelveticaNeueLT Std" w:hAnsi="HelveticaNeueLT Std"/>
          <w:color w:val="000000"/>
          <w:sz w:val="22"/>
          <w:szCs w:val="22"/>
        </w:rPr>
        <w:t>operation</w:t>
      </w:r>
      <w:proofErr w:type="spellEnd"/>
      <w:r w:rsidRPr="00BC16D8">
        <w:rPr>
          <w:rStyle w:val="Enfasicorsivo"/>
          <w:rFonts w:ascii="HelveticaNeueLT Std" w:hAnsi="HelveticaNeueLT Std"/>
          <w:color w:val="000000"/>
          <w:sz w:val="22"/>
          <w:szCs w:val="22"/>
        </w:rPr>
        <w:t> in grande stile, compiuta su </w:t>
      </w:r>
      <w:r w:rsidRPr="00BC16D8">
        <w:rPr>
          <w:rStyle w:val="Enfasigrassetto"/>
          <w:rFonts w:ascii="HelveticaNeueLT Std" w:hAnsi="HelveticaNeueLT Std"/>
          <w:i/>
          <w:iCs/>
          <w:color w:val="000000"/>
          <w:sz w:val="22"/>
          <w:szCs w:val="22"/>
        </w:rPr>
        <w:t>29 specie,</w:t>
      </w:r>
      <w:r w:rsidRPr="00BC16D8">
        <w:rPr>
          <w:rStyle w:val="Enfasicorsivo"/>
          <w:rFonts w:ascii="HelveticaNeueLT Std" w:hAnsi="HelveticaNeueLT Std"/>
          <w:color w:val="000000"/>
          <w:sz w:val="22"/>
          <w:szCs w:val="22"/>
        </w:rPr>
        <w:t xml:space="preserve"> di cui 28 in Italia, particolarmente rare e minacciate presenti in </w:t>
      </w:r>
      <w:r w:rsidRPr="00BC16D8">
        <w:rPr>
          <w:rStyle w:val="Enfasigrassetto"/>
          <w:rFonts w:ascii="HelveticaNeueLT Std" w:hAnsi="HelveticaNeueLT Std"/>
          <w:i/>
          <w:iCs/>
          <w:color w:val="000000"/>
          <w:sz w:val="22"/>
          <w:szCs w:val="22"/>
        </w:rPr>
        <w:t xml:space="preserve">76 hot-spot </w:t>
      </w:r>
      <w:r w:rsidRPr="00BC16D8">
        <w:rPr>
          <w:rStyle w:val="Enfasicorsivo"/>
          <w:rFonts w:ascii="HelveticaNeueLT Std" w:hAnsi="HelveticaNeueLT Std"/>
          <w:color w:val="000000"/>
          <w:sz w:val="22"/>
          <w:szCs w:val="22"/>
        </w:rPr>
        <w:t>di biodiversità, di cui 59 nel nostro Paese, dalle Alpi alle isole maggiori passando per la pianura padana e l’Appennino. Grazie a un approccio integrato, verranno rimosse o mitigate le minacce che gravano su </w:t>
      </w:r>
      <w:r w:rsidRPr="00BC16D8">
        <w:rPr>
          <w:rStyle w:val="Enfasigrassetto"/>
          <w:rFonts w:ascii="HelveticaNeueLT Std" w:hAnsi="HelveticaNeueLT Std"/>
          <w:i/>
          <w:iCs/>
          <w:color w:val="000000"/>
          <w:sz w:val="22"/>
          <w:szCs w:val="22"/>
        </w:rPr>
        <w:t>139 siti di intervento</w:t>
      </w:r>
      <w:r w:rsidRPr="00BC16D8">
        <w:rPr>
          <w:rStyle w:val="Enfasicorsivo"/>
          <w:rFonts w:ascii="HelveticaNeueLT Std" w:hAnsi="HelveticaNeueLT Std"/>
          <w:color w:val="000000"/>
          <w:sz w:val="22"/>
          <w:szCs w:val="22"/>
        </w:rPr>
        <w:t xml:space="preserve">, di cui ben 107 in Italia, dove verranno trasferiti oltre </w:t>
      </w:r>
      <w:r w:rsidRPr="00BC16D8">
        <w:rPr>
          <w:rStyle w:val="Enfasigrassetto"/>
          <w:rFonts w:ascii="HelveticaNeueLT Std" w:hAnsi="HelveticaNeueLT Std"/>
          <w:i/>
          <w:iCs/>
          <w:color w:val="000000"/>
          <w:sz w:val="22"/>
          <w:szCs w:val="22"/>
        </w:rPr>
        <w:t>25.000 individui</w:t>
      </w:r>
      <w:r w:rsidRPr="00BC16D8">
        <w:rPr>
          <w:rStyle w:val="Enfasicorsivo"/>
          <w:rFonts w:ascii="HelveticaNeueLT Std" w:hAnsi="HelveticaNeueLT Std"/>
          <w:color w:val="000000"/>
          <w:sz w:val="22"/>
          <w:szCs w:val="22"/>
        </w:rPr>
        <w:t xml:space="preserve"> di queste specie rare, di cui 20.000 in Italia, propagate massivamente in serra e in laboratorio per spezzare le catene dell’isolamento che oggi le condannano all’estinzione”</w:t>
      </w:r>
      <w:r w:rsidRPr="00BC16D8">
        <w:rPr>
          <w:rStyle w:val="Enfasigrassetto"/>
          <w:rFonts w:ascii="HelveticaNeueLT Std" w:hAnsi="HelveticaNeueLT Std"/>
          <w:color w:val="000000"/>
          <w:sz w:val="22"/>
          <w:szCs w:val="22"/>
        </w:rPr>
        <w:t>. </w:t>
      </w:r>
    </w:p>
    <w:p w14:paraId="439CEC47" w14:textId="77777777" w:rsidR="00BC16D8" w:rsidRDefault="00BC16D8" w:rsidP="00BC16D8">
      <w:pPr>
        <w:pStyle w:val="NormaleWeb"/>
        <w:spacing w:before="0" w:beforeAutospacing="0" w:after="0" w:afterAutospacing="0"/>
        <w:jc w:val="both"/>
        <w:rPr>
          <w:rStyle w:val="Enfasigrassetto"/>
          <w:rFonts w:ascii="HelveticaNeueLT Std" w:hAnsi="HelveticaNeueLT Std"/>
          <w:color w:val="10A730"/>
          <w:sz w:val="22"/>
          <w:szCs w:val="22"/>
        </w:rPr>
      </w:pPr>
    </w:p>
    <w:p w14:paraId="636F05A1" w14:textId="013CCD10" w:rsidR="00BC16D8" w:rsidRDefault="00BC16D8" w:rsidP="00BC16D8">
      <w:pPr>
        <w:pStyle w:val="NormaleWeb"/>
        <w:spacing w:before="0" w:beforeAutospacing="0" w:after="0" w:afterAutospacing="0"/>
        <w:jc w:val="both"/>
        <w:rPr>
          <w:rStyle w:val="Enfasigrassetto"/>
          <w:rFonts w:ascii="HelveticaNeueLT Std" w:hAnsi="HelveticaNeueLT Std"/>
          <w:color w:val="10A730"/>
          <w:sz w:val="22"/>
          <w:szCs w:val="22"/>
        </w:rPr>
      </w:pPr>
      <w:r w:rsidRPr="00BC16D8">
        <w:rPr>
          <w:rStyle w:val="Enfasigrassetto"/>
          <w:rFonts w:ascii="HelveticaNeueLT Std" w:hAnsi="HelveticaNeueLT Std"/>
          <w:color w:val="10A730"/>
          <w:sz w:val="22"/>
          <w:szCs w:val="22"/>
        </w:rPr>
        <w:t>LA SITUAZIONE ITALIANA</w:t>
      </w:r>
    </w:p>
    <w:p w14:paraId="149399B6" w14:textId="77777777" w:rsidR="00BC16D8" w:rsidRPr="00BC16D8" w:rsidRDefault="00BC16D8" w:rsidP="00BC16D8">
      <w:pPr>
        <w:pStyle w:val="NormaleWeb"/>
        <w:spacing w:before="0" w:beforeAutospacing="0" w:after="0" w:afterAutospacing="0"/>
        <w:jc w:val="both"/>
        <w:rPr>
          <w:rFonts w:ascii="HelveticaNeueLT Std" w:hAnsi="HelveticaNeueLT Std"/>
          <w:sz w:val="22"/>
          <w:szCs w:val="22"/>
        </w:rPr>
      </w:pPr>
    </w:p>
    <w:p w14:paraId="3537CBED" w14:textId="77777777" w:rsidR="00BC16D8" w:rsidRPr="00BC16D8" w:rsidRDefault="00BC16D8" w:rsidP="00BC16D8">
      <w:pPr>
        <w:pStyle w:val="NormaleWeb"/>
        <w:spacing w:before="0" w:beforeAutospacing="0" w:after="0" w:afterAutospacing="0"/>
        <w:jc w:val="both"/>
        <w:rPr>
          <w:rFonts w:ascii="HelveticaNeueLT Std" w:hAnsi="HelveticaNeueLT Std"/>
          <w:sz w:val="22"/>
          <w:szCs w:val="22"/>
        </w:rPr>
      </w:pPr>
      <w:r w:rsidRPr="00BC16D8">
        <w:rPr>
          <w:rStyle w:val="Enfasigrassetto"/>
          <w:rFonts w:ascii="HelveticaNeueLT Std" w:hAnsi="HelveticaNeueLT Std"/>
          <w:color w:val="000000"/>
          <w:sz w:val="22"/>
          <w:szCs w:val="22"/>
        </w:rPr>
        <w:t>L'Italia ospita un numero elevato di piante di interesse comunitario: sono infatti ben 104 le specie vegetali incluse nella Direttiva Habitat </w:t>
      </w:r>
      <w:r w:rsidRPr="00BC16D8">
        <w:rPr>
          <w:rFonts w:ascii="HelveticaNeueLT Std" w:hAnsi="HelveticaNeueLT Std"/>
          <w:color w:val="000000"/>
          <w:sz w:val="22"/>
          <w:szCs w:val="22"/>
        </w:rPr>
        <w:t>(Direttiva n. 92/43/CEE emanata il 21 maggio 1992 dalla Commissione Europea per promuovere il mantenimento della biodiversità mediante la conservazione degli habitat naturali nel territorio europeo)</w:t>
      </w:r>
      <w:r w:rsidRPr="00BC16D8">
        <w:rPr>
          <w:rStyle w:val="Enfasigrassetto"/>
          <w:rFonts w:ascii="HelveticaNeueLT Std" w:hAnsi="HelveticaNeueLT Std"/>
          <w:color w:val="000000"/>
          <w:sz w:val="22"/>
          <w:szCs w:val="22"/>
        </w:rPr>
        <w:t>, molte delle quali esclusive delle nostre regioni</w:t>
      </w:r>
      <w:r w:rsidRPr="00BC16D8">
        <w:rPr>
          <w:rFonts w:ascii="HelveticaNeueLT Std" w:hAnsi="HelveticaNeueLT Std"/>
          <w:color w:val="000000"/>
          <w:sz w:val="22"/>
          <w:szCs w:val="22"/>
        </w:rPr>
        <w:t>. Secondo l’ultimo report sullo stato di attuazione della Direttiva, </w:t>
      </w:r>
      <w:r w:rsidRPr="00BC16D8">
        <w:rPr>
          <w:rStyle w:val="Enfasigrassetto"/>
          <w:rFonts w:ascii="HelveticaNeueLT Std" w:hAnsi="HelveticaNeueLT Std"/>
          <w:color w:val="000000"/>
          <w:sz w:val="22"/>
          <w:szCs w:val="22"/>
        </w:rPr>
        <w:t>58</w:t>
      </w:r>
      <w:r w:rsidRPr="00BC16D8">
        <w:rPr>
          <w:rStyle w:val="Enfasigrassetto"/>
          <w:rFonts w:ascii="Arial" w:hAnsi="Arial" w:cs="Arial"/>
          <w:color w:val="000000"/>
          <w:sz w:val="22"/>
          <w:szCs w:val="22"/>
        </w:rPr>
        <w:t> </w:t>
      </w:r>
      <w:r w:rsidRPr="00BC16D8">
        <w:rPr>
          <w:rStyle w:val="Enfasigrassetto"/>
          <w:rFonts w:ascii="HelveticaNeueLT Std" w:hAnsi="HelveticaNeueLT Std"/>
          <w:color w:val="000000"/>
          <w:sz w:val="22"/>
          <w:szCs w:val="22"/>
        </w:rPr>
        <w:t>di queste sono in cattivo stato di conservazione</w:t>
      </w:r>
      <w:r w:rsidRPr="00BC16D8">
        <w:rPr>
          <w:rFonts w:ascii="HelveticaNeueLT Std" w:hAnsi="HelveticaNeueLT Std"/>
          <w:color w:val="000000"/>
          <w:sz w:val="22"/>
          <w:szCs w:val="22"/>
        </w:rPr>
        <w:t xml:space="preserve">, ad esempio nell’Arco Alpino la testa di drago, la genziana ligure e la sassifraga del monte </w:t>
      </w:r>
      <w:proofErr w:type="spellStart"/>
      <w:r w:rsidRPr="00BC16D8">
        <w:rPr>
          <w:rFonts w:ascii="HelveticaNeueLT Std" w:hAnsi="HelveticaNeueLT Std"/>
          <w:color w:val="000000"/>
          <w:sz w:val="22"/>
          <w:szCs w:val="22"/>
        </w:rPr>
        <w:t>Tombea</w:t>
      </w:r>
      <w:proofErr w:type="spellEnd"/>
      <w:r w:rsidRPr="00BC16D8">
        <w:rPr>
          <w:rFonts w:ascii="HelveticaNeueLT Std" w:hAnsi="HelveticaNeueLT Std"/>
          <w:color w:val="000000"/>
          <w:sz w:val="22"/>
          <w:szCs w:val="22"/>
        </w:rPr>
        <w:t>, nel Mediterraneo la Primula di capo Palinuro, la bocca di leone di Linosa, il ginestrone delle Isole Eolie, la felce gigante della Sicilia e il Ribes della Sardegna</w:t>
      </w:r>
      <w:r w:rsidRPr="00BC16D8">
        <w:rPr>
          <w:rFonts w:ascii="Arial" w:hAnsi="Arial" w:cs="Arial"/>
          <w:color w:val="000000"/>
          <w:sz w:val="22"/>
          <w:szCs w:val="22"/>
        </w:rPr>
        <w:t> </w:t>
      </w:r>
      <w:r w:rsidRPr="00BC16D8">
        <w:rPr>
          <w:rFonts w:ascii="HelveticaNeueLT Std" w:hAnsi="HelveticaNeueLT Std"/>
          <w:color w:val="000000"/>
          <w:sz w:val="22"/>
          <w:szCs w:val="22"/>
        </w:rPr>
        <w:t>si trovano in condizioni sfavorevoli e il trend in atto indica un chiaro peggioramento della situazione in futuro. Per rispondere a questa emergenza è nato </w:t>
      </w:r>
      <w:r w:rsidRPr="00BC16D8">
        <w:rPr>
          <w:rStyle w:val="Enfasigrassetto"/>
          <w:rFonts w:ascii="HelveticaNeueLT Std" w:hAnsi="HelveticaNeueLT Std"/>
          <w:color w:val="000000"/>
          <w:sz w:val="22"/>
          <w:szCs w:val="22"/>
        </w:rPr>
        <w:t>LIFE SEEDFORCE, </w:t>
      </w:r>
      <w:r w:rsidRPr="00BC16D8">
        <w:rPr>
          <w:rStyle w:val="Enfasicorsivo"/>
          <w:rFonts w:ascii="HelveticaNeueLT Std" w:hAnsi="HelveticaNeueLT Std"/>
          <w:b/>
          <w:bCs/>
          <w:color w:val="000000"/>
          <w:sz w:val="22"/>
          <w:szCs w:val="22"/>
        </w:rPr>
        <w:t xml:space="preserve">Using SEED </w:t>
      </w:r>
      <w:proofErr w:type="spellStart"/>
      <w:r w:rsidRPr="00BC16D8">
        <w:rPr>
          <w:rStyle w:val="Enfasicorsivo"/>
          <w:rFonts w:ascii="HelveticaNeueLT Std" w:hAnsi="HelveticaNeueLT Std"/>
          <w:b/>
          <w:bCs/>
          <w:color w:val="000000"/>
          <w:sz w:val="22"/>
          <w:szCs w:val="22"/>
        </w:rPr>
        <w:t>banks</w:t>
      </w:r>
      <w:proofErr w:type="spellEnd"/>
      <w:r w:rsidRPr="00BC16D8">
        <w:rPr>
          <w:rStyle w:val="Enfasicorsivo"/>
          <w:rFonts w:ascii="HelveticaNeueLT Std" w:hAnsi="HelveticaNeueLT Std"/>
          <w:b/>
          <w:bCs/>
          <w:color w:val="000000"/>
          <w:sz w:val="22"/>
          <w:szCs w:val="22"/>
        </w:rPr>
        <w:t xml:space="preserve"> to restore and reinFORCE the endangered native plants of Italy </w:t>
      </w:r>
      <w:r w:rsidRPr="00BC16D8">
        <w:rPr>
          <w:rFonts w:ascii="HelveticaNeueLT Std" w:hAnsi="HelveticaNeueLT Std"/>
          <w:color w:val="000000"/>
          <w:sz w:val="22"/>
          <w:szCs w:val="22"/>
        </w:rPr>
        <w:t>(LIFE20 NAT/IT/001468), un progetto finanziato dalla Commissione europea attraverso il programma LIFE, con un budget totale di 7,790,685 Euro, che mira a </w:t>
      </w:r>
      <w:r w:rsidRPr="00BC16D8">
        <w:rPr>
          <w:rStyle w:val="Enfasigrassetto"/>
          <w:rFonts w:ascii="HelveticaNeueLT Std" w:hAnsi="HelveticaNeueLT Std"/>
          <w:color w:val="000000"/>
          <w:sz w:val="22"/>
          <w:szCs w:val="22"/>
        </w:rPr>
        <w:t>recuperare e rafforzare le popolazioni di piante autoctone italiane in via d’estinzione grazie alle banche dei semi</w:t>
      </w:r>
      <w:r w:rsidRPr="00BC16D8">
        <w:rPr>
          <w:rFonts w:ascii="HelveticaNeueLT Std" w:hAnsi="HelveticaNeueLT Std"/>
          <w:color w:val="000000"/>
          <w:sz w:val="22"/>
          <w:szCs w:val="22"/>
        </w:rPr>
        <w:t>. </w:t>
      </w:r>
    </w:p>
    <w:p w14:paraId="55E52090" w14:textId="5FFE0586" w:rsidR="00BC16D8" w:rsidRDefault="00BC16D8">
      <w:pPr>
        <w:rPr>
          <w:rFonts w:ascii="HelveticaNeueLT Std" w:eastAsia="Times New Roman" w:hAnsi="HelveticaNeueLT Std"/>
          <w:sz w:val="22"/>
          <w:szCs w:val="22"/>
          <w:bdr w:val="none" w:sz="0" w:space="0" w:color="auto"/>
          <w:lang w:val="it-IT" w:eastAsia="it-IT"/>
        </w:rPr>
      </w:pPr>
      <w:r>
        <w:rPr>
          <w:rFonts w:ascii="HelveticaNeueLT Std" w:hAnsi="HelveticaNeueLT Std"/>
          <w:sz w:val="22"/>
          <w:szCs w:val="22"/>
        </w:rPr>
        <w:br w:type="page"/>
      </w:r>
    </w:p>
    <w:p w14:paraId="17BC55DE" w14:textId="521F22A5" w:rsidR="00BC16D8" w:rsidRPr="00BC16D8" w:rsidRDefault="00BC16D8" w:rsidP="00BC16D8">
      <w:pPr>
        <w:pStyle w:val="NormaleWeb"/>
        <w:spacing w:line="240" w:lineRule="atLeast"/>
        <w:jc w:val="both"/>
        <w:rPr>
          <w:rFonts w:ascii="HelveticaNeueLT Std" w:hAnsi="HelveticaNeueLT Std"/>
          <w:sz w:val="22"/>
          <w:szCs w:val="22"/>
        </w:rPr>
      </w:pPr>
      <w:r w:rsidRPr="00BC16D8">
        <w:rPr>
          <w:rStyle w:val="Enfasigrassetto"/>
          <w:rFonts w:ascii="HelveticaNeueLT Std" w:hAnsi="HelveticaNeueLT Std"/>
          <w:color w:val="10A730"/>
          <w:sz w:val="22"/>
          <w:szCs w:val="22"/>
        </w:rPr>
        <w:lastRenderedPageBreak/>
        <w:t>IL PROGETTO LIFE SEEDFORCE</w:t>
      </w:r>
    </w:p>
    <w:p w14:paraId="2F36D53B" w14:textId="77777777" w:rsidR="00BC16D8" w:rsidRPr="00BC16D8" w:rsidRDefault="00BC16D8" w:rsidP="00BC16D8">
      <w:pPr>
        <w:pStyle w:val="NormaleWeb"/>
        <w:spacing w:line="240" w:lineRule="atLeast"/>
        <w:jc w:val="both"/>
        <w:rPr>
          <w:rFonts w:ascii="HelveticaNeueLT Std" w:hAnsi="HelveticaNeueLT Std"/>
          <w:sz w:val="22"/>
          <w:szCs w:val="22"/>
        </w:rPr>
      </w:pPr>
      <w:r w:rsidRPr="00BC16D8">
        <w:rPr>
          <w:rStyle w:val="Enfasigrassetto"/>
          <w:rFonts w:ascii="HelveticaNeueLT Std" w:hAnsi="HelveticaNeueLT Std"/>
          <w:color w:val="000000"/>
          <w:sz w:val="22"/>
          <w:szCs w:val="22"/>
        </w:rPr>
        <w:t>Il progetto,</w:t>
      </w:r>
      <w:r w:rsidRPr="00BC16D8">
        <w:rPr>
          <w:rFonts w:ascii="HelveticaNeueLT Std" w:hAnsi="HelveticaNeueLT Std"/>
          <w:color w:val="000000"/>
          <w:sz w:val="22"/>
          <w:szCs w:val="22"/>
        </w:rPr>
        <w:t> che è formalmente iniziato il primo ottobre e che durerà fino alla fine del 2026, sarà implementato in </w:t>
      </w:r>
      <w:r w:rsidRPr="00BC16D8">
        <w:rPr>
          <w:rStyle w:val="Enfasigrassetto"/>
          <w:rFonts w:ascii="HelveticaNeueLT Std" w:hAnsi="HelveticaNeueLT Std"/>
          <w:color w:val="000000"/>
          <w:sz w:val="22"/>
          <w:szCs w:val="22"/>
        </w:rPr>
        <w:t>10 regioni italiane</w:t>
      </w:r>
      <w:r w:rsidRPr="00BC16D8">
        <w:rPr>
          <w:rFonts w:ascii="HelveticaNeueLT Std" w:hAnsi="HelveticaNeueLT Std"/>
          <w:color w:val="000000"/>
          <w:sz w:val="22"/>
          <w:szCs w:val="22"/>
        </w:rPr>
        <w:t> (Abruzzo, Campania, Emilia-Romagna, Friuli-Venezia Giulia, Liguria, Lombardia, Sardegna, Sicilia, Trentino-Alto Adige, Veneto), in </w:t>
      </w:r>
      <w:r w:rsidRPr="00BC16D8">
        <w:rPr>
          <w:rStyle w:val="Enfasigrassetto"/>
          <w:rFonts w:ascii="HelveticaNeueLT Std" w:hAnsi="HelveticaNeueLT Std"/>
          <w:color w:val="000000"/>
          <w:sz w:val="22"/>
          <w:szCs w:val="22"/>
        </w:rPr>
        <w:t>Francia</w:t>
      </w:r>
      <w:r w:rsidRPr="00BC16D8">
        <w:rPr>
          <w:rFonts w:ascii="HelveticaNeueLT Std" w:hAnsi="HelveticaNeueLT Std"/>
          <w:color w:val="000000"/>
          <w:sz w:val="22"/>
          <w:szCs w:val="22"/>
        </w:rPr>
        <w:t> (Provence-Alpes-</w:t>
      </w:r>
      <w:proofErr w:type="spellStart"/>
      <w:r w:rsidRPr="00BC16D8">
        <w:rPr>
          <w:rFonts w:ascii="HelveticaNeueLT Std" w:hAnsi="HelveticaNeueLT Std"/>
          <w:color w:val="000000"/>
          <w:sz w:val="22"/>
          <w:szCs w:val="22"/>
        </w:rPr>
        <w:t>Côte</w:t>
      </w:r>
      <w:proofErr w:type="spellEnd"/>
      <w:r w:rsidRPr="00BC16D8">
        <w:rPr>
          <w:rFonts w:ascii="HelveticaNeueLT Std" w:hAnsi="HelveticaNeueLT Std"/>
          <w:color w:val="000000"/>
          <w:sz w:val="22"/>
          <w:szCs w:val="22"/>
        </w:rPr>
        <w:t> d' </w:t>
      </w:r>
      <w:proofErr w:type="spellStart"/>
      <w:r w:rsidRPr="00BC16D8">
        <w:rPr>
          <w:rFonts w:ascii="HelveticaNeueLT Std" w:hAnsi="HelveticaNeueLT Std"/>
          <w:color w:val="000000"/>
          <w:sz w:val="22"/>
          <w:szCs w:val="22"/>
        </w:rPr>
        <w:t>Azur</w:t>
      </w:r>
      <w:proofErr w:type="spellEnd"/>
      <w:r w:rsidRPr="00BC16D8">
        <w:rPr>
          <w:rFonts w:ascii="HelveticaNeueLT Std" w:hAnsi="HelveticaNeueLT Std"/>
          <w:color w:val="000000"/>
          <w:sz w:val="22"/>
          <w:szCs w:val="22"/>
        </w:rPr>
        <w:t>), </w:t>
      </w:r>
      <w:r w:rsidRPr="00BC16D8">
        <w:rPr>
          <w:rStyle w:val="Enfasigrassetto"/>
          <w:rFonts w:ascii="HelveticaNeueLT Std" w:hAnsi="HelveticaNeueLT Std"/>
          <w:color w:val="000000"/>
          <w:sz w:val="22"/>
          <w:szCs w:val="22"/>
        </w:rPr>
        <w:t>Malta e Slovenia</w:t>
      </w:r>
      <w:r w:rsidRPr="00BC16D8">
        <w:rPr>
          <w:rFonts w:ascii="HelveticaNeueLT Std" w:hAnsi="HelveticaNeueLT Std"/>
          <w:color w:val="000000"/>
          <w:sz w:val="22"/>
          <w:szCs w:val="22"/>
        </w:rPr>
        <w:t>. Il ricco partenariato, guidato al </w:t>
      </w:r>
      <w:r w:rsidRPr="00BC16D8">
        <w:rPr>
          <w:rStyle w:val="Enfasigrassetto"/>
          <w:rFonts w:ascii="HelveticaNeueLT Std" w:hAnsi="HelveticaNeueLT Std"/>
          <w:color w:val="000000"/>
          <w:sz w:val="22"/>
          <w:szCs w:val="22"/>
        </w:rPr>
        <w:t>MUSE - Museo delle Scienze di Trento</w:t>
      </w:r>
      <w:r w:rsidRPr="00BC16D8">
        <w:rPr>
          <w:rFonts w:ascii="HelveticaNeueLT Std" w:hAnsi="HelveticaNeueLT Std"/>
          <w:color w:val="000000"/>
          <w:sz w:val="22"/>
          <w:szCs w:val="22"/>
        </w:rPr>
        <w:t> (capofila), coinvolge il </w:t>
      </w:r>
      <w:r w:rsidRPr="00BC16D8">
        <w:rPr>
          <w:rStyle w:val="Enfasigrassetto"/>
          <w:rFonts w:ascii="HelveticaNeueLT Std" w:hAnsi="HelveticaNeueLT Std"/>
          <w:color w:val="000000"/>
          <w:sz w:val="22"/>
          <w:szCs w:val="22"/>
        </w:rPr>
        <w:t>Dipartimento di Biologia Ambientale - Sapienza Università di Roma, il Conservatoire botanique national méditerranéen de Porquerolles, il Parco Monte Barro, Legambiente ONLUS, l’Ente Parco Nazionale della Maiella, l’Università di </w:t>
      </w:r>
      <w:proofErr w:type="spellStart"/>
      <w:r w:rsidRPr="00BC16D8">
        <w:rPr>
          <w:rStyle w:val="Enfasigrassetto"/>
          <w:rFonts w:ascii="HelveticaNeueLT Std" w:hAnsi="HelveticaNeueLT Std"/>
          <w:color w:val="000000"/>
          <w:sz w:val="22"/>
          <w:szCs w:val="22"/>
        </w:rPr>
        <w:t>Ljubljana</w:t>
      </w:r>
      <w:proofErr w:type="spellEnd"/>
      <w:r w:rsidRPr="00BC16D8">
        <w:rPr>
          <w:rStyle w:val="Enfasigrassetto"/>
          <w:rFonts w:ascii="HelveticaNeueLT Std" w:hAnsi="HelveticaNeueLT Std"/>
          <w:color w:val="000000"/>
          <w:sz w:val="22"/>
          <w:szCs w:val="22"/>
        </w:rPr>
        <w:t>, </w:t>
      </w:r>
      <w:proofErr w:type="spellStart"/>
      <w:r w:rsidRPr="00BC16D8">
        <w:rPr>
          <w:rStyle w:val="Enfasigrassetto"/>
          <w:rFonts w:ascii="HelveticaNeueLT Std" w:hAnsi="HelveticaNeueLT Std"/>
          <w:color w:val="000000"/>
          <w:sz w:val="22"/>
          <w:szCs w:val="22"/>
        </w:rPr>
        <w:t>Biotechnical</w:t>
      </w:r>
      <w:proofErr w:type="spellEnd"/>
      <w:r w:rsidRPr="00BC16D8">
        <w:rPr>
          <w:rStyle w:val="Enfasigrassetto"/>
          <w:rFonts w:ascii="HelveticaNeueLT Std" w:hAnsi="HelveticaNeueLT Std"/>
          <w:color w:val="000000"/>
          <w:sz w:val="22"/>
          <w:szCs w:val="22"/>
        </w:rPr>
        <w:t> </w:t>
      </w:r>
      <w:proofErr w:type="spellStart"/>
      <w:r w:rsidRPr="00BC16D8">
        <w:rPr>
          <w:rStyle w:val="Enfasigrassetto"/>
          <w:rFonts w:ascii="HelveticaNeueLT Std" w:hAnsi="HelveticaNeueLT Std"/>
          <w:color w:val="000000"/>
          <w:sz w:val="22"/>
          <w:szCs w:val="22"/>
        </w:rPr>
        <w:t>faculty</w:t>
      </w:r>
      <w:proofErr w:type="spellEnd"/>
      <w:r w:rsidRPr="00BC16D8">
        <w:rPr>
          <w:rStyle w:val="Enfasigrassetto"/>
          <w:rFonts w:ascii="HelveticaNeueLT Std" w:hAnsi="HelveticaNeueLT Std"/>
          <w:color w:val="000000"/>
          <w:sz w:val="22"/>
          <w:szCs w:val="22"/>
        </w:rPr>
        <w:t>- </w:t>
      </w:r>
      <w:proofErr w:type="spellStart"/>
      <w:r w:rsidRPr="00BC16D8">
        <w:rPr>
          <w:rStyle w:val="Enfasigrassetto"/>
          <w:rFonts w:ascii="HelveticaNeueLT Std" w:hAnsi="HelveticaNeueLT Std"/>
          <w:color w:val="000000"/>
          <w:sz w:val="22"/>
          <w:szCs w:val="22"/>
        </w:rPr>
        <w:t>Botanic</w:t>
      </w:r>
      <w:proofErr w:type="spellEnd"/>
      <w:r w:rsidRPr="00BC16D8">
        <w:rPr>
          <w:rStyle w:val="Enfasigrassetto"/>
          <w:rFonts w:ascii="HelveticaNeueLT Std" w:hAnsi="HelveticaNeueLT Std"/>
          <w:color w:val="000000"/>
          <w:sz w:val="22"/>
          <w:szCs w:val="22"/>
        </w:rPr>
        <w:t> garden, l’Università di Malta, l’Università degli Studi di Cagliari, l’Università degli Studi di Catania, l’Università degli Studi di Genova, l’Università degli Studi di Palermo, il Centro di Ateneo Orto Botanico dell'Università di Padova, l’Università degli Studi della Tuscia - Dipartimento di Scienze Ecologiche e Biologiche e l’Università di Udine</w:t>
      </w:r>
      <w:r w:rsidRPr="00BC16D8">
        <w:rPr>
          <w:rFonts w:ascii="HelveticaNeueLT Std" w:hAnsi="HelveticaNeueLT Std"/>
          <w:color w:val="000000"/>
          <w:sz w:val="22"/>
          <w:szCs w:val="22"/>
        </w:rPr>
        <w:t>. Il progetto è inoltre </w:t>
      </w:r>
      <w:r w:rsidRPr="00BC16D8">
        <w:rPr>
          <w:rStyle w:val="Enfasigrassetto"/>
          <w:rFonts w:ascii="HelveticaNeueLT Std" w:hAnsi="HelveticaNeueLT Std"/>
          <w:color w:val="000000"/>
          <w:sz w:val="22"/>
          <w:szCs w:val="22"/>
        </w:rPr>
        <w:t>cofinanziato</w:t>
      </w:r>
      <w:r w:rsidRPr="00BC16D8">
        <w:rPr>
          <w:rFonts w:ascii="HelveticaNeueLT Std" w:hAnsi="HelveticaNeueLT Std"/>
          <w:color w:val="000000"/>
          <w:sz w:val="22"/>
          <w:szCs w:val="22"/>
        </w:rPr>
        <w:t> dal </w:t>
      </w:r>
      <w:r w:rsidRPr="00BC16D8">
        <w:rPr>
          <w:rStyle w:val="Enfasigrassetto"/>
          <w:rFonts w:ascii="HelveticaNeueLT Std" w:hAnsi="HelveticaNeueLT Std"/>
          <w:color w:val="000000"/>
          <w:sz w:val="22"/>
          <w:szCs w:val="22"/>
        </w:rPr>
        <w:t>Ministero dell’Ambiente, Cambiamenti climatici e Pianificazione (MECP)</w:t>
      </w:r>
      <w:r w:rsidRPr="00BC16D8">
        <w:rPr>
          <w:rFonts w:ascii="HelveticaNeueLT Std" w:hAnsi="HelveticaNeueLT Std"/>
          <w:color w:val="000000"/>
          <w:sz w:val="22"/>
          <w:szCs w:val="22"/>
        </w:rPr>
        <w:t> e dalla </w:t>
      </w:r>
      <w:r w:rsidRPr="00BC16D8">
        <w:rPr>
          <w:rStyle w:val="Enfasigrassetto"/>
          <w:rFonts w:ascii="HelveticaNeueLT Std" w:hAnsi="HelveticaNeueLT Std"/>
          <w:color w:val="000000"/>
          <w:sz w:val="22"/>
          <w:szCs w:val="22"/>
        </w:rPr>
        <w:t xml:space="preserve">Rete Italiana Banche del </w:t>
      </w:r>
      <w:proofErr w:type="spellStart"/>
      <w:r w:rsidRPr="00BC16D8">
        <w:rPr>
          <w:rStyle w:val="Enfasigrassetto"/>
          <w:rFonts w:ascii="HelveticaNeueLT Std" w:hAnsi="HelveticaNeueLT Std"/>
          <w:color w:val="000000"/>
          <w:sz w:val="22"/>
          <w:szCs w:val="22"/>
        </w:rPr>
        <w:t>germoplasma</w:t>
      </w:r>
      <w:proofErr w:type="spellEnd"/>
      <w:r w:rsidRPr="00BC16D8">
        <w:rPr>
          <w:rStyle w:val="Enfasigrassetto"/>
          <w:rFonts w:ascii="HelveticaNeueLT Std" w:hAnsi="HelveticaNeueLT Std"/>
          <w:color w:val="000000"/>
          <w:sz w:val="22"/>
          <w:szCs w:val="22"/>
        </w:rPr>
        <w:t xml:space="preserve"> </w:t>
      </w:r>
      <w:r w:rsidRPr="00BC16D8">
        <w:rPr>
          <w:rFonts w:ascii="HelveticaNeueLT Std" w:hAnsi="HelveticaNeueLT Std"/>
          <w:color w:val="000000"/>
          <w:sz w:val="22"/>
          <w:szCs w:val="22"/>
        </w:rPr>
        <w:t xml:space="preserve">per la conservazione </w:t>
      </w:r>
      <w:r w:rsidRPr="00BC16D8">
        <w:rPr>
          <w:rStyle w:val="Enfasicorsivo"/>
          <w:rFonts w:ascii="HelveticaNeueLT Std" w:hAnsi="HelveticaNeueLT Std"/>
          <w:color w:val="000000"/>
          <w:sz w:val="22"/>
          <w:szCs w:val="22"/>
        </w:rPr>
        <w:t>ex situ</w:t>
      </w:r>
      <w:r w:rsidRPr="00BC16D8">
        <w:rPr>
          <w:rFonts w:ascii="HelveticaNeueLT Std" w:hAnsi="HelveticaNeueLT Std"/>
          <w:color w:val="000000"/>
          <w:sz w:val="22"/>
          <w:szCs w:val="22"/>
        </w:rPr>
        <w:t xml:space="preserve"> della flora spontanea italiana.  </w:t>
      </w:r>
    </w:p>
    <w:p w14:paraId="3F6A4E4E" w14:textId="77777777" w:rsidR="00CE5BFD" w:rsidRDefault="00BC16D8" w:rsidP="00CE5BFD">
      <w:pPr>
        <w:pStyle w:val="NormaleWeb"/>
        <w:spacing w:line="240" w:lineRule="atLeast"/>
        <w:jc w:val="both"/>
        <w:rPr>
          <w:rFonts w:ascii="HelveticaNeueLT Std" w:hAnsi="HelveticaNeueLT Std"/>
          <w:color w:val="000000"/>
          <w:sz w:val="22"/>
          <w:szCs w:val="22"/>
        </w:rPr>
      </w:pPr>
      <w:r w:rsidRPr="00BC16D8">
        <w:rPr>
          <w:rFonts w:ascii="HelveticaNeueLT Std" w:hAnsi="HelveticaNeueLT Std"/>
          <w:color w:val="000000"/>
          <w:sz w:val="22"/>
          <w:szCs w:val="22"/>
        </w:rPr>
        <w:t>Nello specifico,</w:t>
      </w:r>
      <w:r w:rsidRPr="00BC16D8">
        <w:rPr>
          <w:rStyle w:val="Enfasigrassetto"/>
          <w:rFonts w:ascii="HelveticaNeueLT Std" w:hAnsi="HelveticaNeueLT Std"/>
          <w:color w:val="000000"/>
          <w:sz w:val="22"/>
          <w:szCs w:val="22"/>
        </w:rPr>
        <w:t> LIFE SEEDFORCE migliorerà significativamente lo stato di conservazione di 29 specie di piante di interesse comunitario con stato di conservazione sfavorevole, intervenendo concretamente in 76 aree SIC/ZSC incentrate nelle 3 regioni biogeografiche italiane (alpina, mediterranea e continentale) e le regioni confinanti in Francia, Slovenia e Malta. Ben 17 di queste 29 specie sono endemiche in Italia e 10 sono specie prioritarie</w:t>
      </w:r>
      <w:r w:rsidRPr="00BC16D8">
        <w:rPr>
          <w:rFonts w:ascii="HelveticaNeueLT Std" w:hAnsi="HelveticaNeueLT Std"/>
          <w:color w:val="000000"/>
          <w:sz w:val="22"/>
          <w:szCs w:val="22"/>
        </w:rPr>
        <w:t> (ossia specie nei confronti delle quali l'Unione europea ha una particolare responsabilità a causa della loro area di distribuzione, così definite per favorire la rapida attuazione di misure volte a garantirne la conservazione). </w:t>
      </w:r>
    </w:p>
    <w:p w14:paraId="1759D02E" w14:textId="77777777" w:rsidR="00CE5BFD" w:rsidRDefault="00BC16D8" w:rsidP="00CE5BFD">
      <w:pPr>
        <w:pStyle w:val="NormaleWeb"/>
        <w:spacing w:before="0" w:beforeAutospacing="0" w:after="0" w:afterAutospacing="0"/>
        <w:jc w:val="both"/>
        <w:rPr>
          <w:rFonts w:ascii="HelveticaNeueLT Std" w:hAnsi="HelveticaNeueLT Std"/>
          <w:sz w:val="22"/>
          <w:szCs w:val="22"/>
        </w:rPr>
      </w:pPr>
      <w:r w:rsidRPr="00BC16D8">
        <w:rPr>
          <w:rFonts w:ascii="HelveticaNeueLT Std" w:hAnsi="HelveticaNeueLT Std"/>
          <w:sz w:val="22"/>
          <w:szCs w:val="22"/>
        </w:rPr>
        <w:t>Il rischio di estinzione per queste specie, a parte i fattori intrinseci come la scarsità numerica degli individui delle popolazioni e l’isolamento, è causato dalle modifiche dell'habitat prodotte dall'uomo, tra le quali l'abbandono delle pratiche</w:t>
      </w:r>
      <w:r w:rsidRPr="00BC16D8">
        <w:rPr>
          <w:rStyle w:val="Enfasigrassetto"/>
          <w:rFonts w:ascii="HelveticaNeueLT Std" w:hAnsi="HelveticaNeueLT Std"/>
          <w:sz w:val="22"/>
          <w:szCs w:val="22"/>
        </w:rPr>
        <w:t> </w:t>
      </w:r>
      <w:r w:rsidRPr="00BC16D8">
        <w:rPr>
          <w:rFonts w:ascii="HelveticaNeueLT Std" w:hAnsi="HelveticaNeueLT Std"/>
          <w:sz w:val="22"/>
          <w:szCs w:val="22"/>
        </w:rPr>
        <w:t>agricole e territoriali tradizionali (come la cessazione della ceduazione e della fienagione negli habitat selvatici e il pascolo eccessivo), l'invasione di specie aliene e il calpestio causato da attività ricreative ad alto impatto e dal turismo. </w:t>
      </w:r>
    </w:p>
    <w:p w14:paraId="01294898" w14:textId="100B2A13" w:rsidR="00CE5BFD" w:rsidRPr="00CE5BFD" w:rsidRDefault="00BC16D8" w:rsidP="00CE5BFD">
      <w:pPr>
        <w:pStyle w:val="NormaleWeb"/>
        <w:spacing w:before="0" w:beforeAutospacing="0" w:after="0" w:afterAutospacing="0"/>
        <w:jc w:val="both"/>
        <w:rPr>
          <w:rFonts w:ascii="HelveticaNeueLT Std" w:hAnsi="HelveticaNeueLT Std"/>
          <w:sz w:val="22"/>
          <w:szCs w:val="22"/>
        </w:rPr>
      </w:pPr>
      <w:r w:rsidRPr="00BC16D8">
        <w:rPr>
          <w:rFonts w:ascii="HelveticaNeueLT Std" w:hAnsi="HelveticaNeueLT Std"/>
          <w:sz w:val="22"/>
          <w:szCs w:val="22"/>
        </w:rPr>
        <w:t xml:space="preserve">Per questo </w:t>
      </w:r>
      <w:r w:rsidRPr="00BC16D8">
        <w:rPr>
          <w:rStyle w:val="Enfasigrassetto"/>
          <w:rFonts w:ascii="HelveticaNeueLT Std" w:hAnsi="HelveticaNeueLT Std"/>
          <w:sz w:val="22"/>
          <w:szCs w:val="22"/>
        </w:rPr>
        <w:t>LIFE SEEDFORCE</w:t>
      </w:r>
      <w:r w:rsidRPr="00BC16D8">
        <w:rPr>
          <w:rFonts w:ascii="HelveticaNeueLT Std" w:hAnsi="HelveticaNeueLT Std"/>
          <w:sz w:val="22"/>
          <w:szCs w:val="22"/>
        </w:rPr>
        <w:t>, attraverso un approccio integrato ex situ/in situ, contribuirà realmente a mitigare o eliminare queste minacce, migliorando la qualità dell’habitat e rafforzando le popolazioni target in 76 siti (SIC/ZSC) selezionati dove queste 29 specie crescono ancora o si sono estinte di recente. Le attività previste riguardano il </w:t>
      </w:r>
      <w:r w:rsidRPr="00BC16D8">
        <w:rPr>
          <w:rStyle w:val="Enfasigrassetto"/>
          <w:rFonts w:ascii="HelveticaNeueLT Std" w:hAnsi="HelveticaNeueLT Std"/>
          <w:sz w:val="22"/>
          <w:szCs w:val="22"/>
        </w:rPr>
        <w:t>controllo della </w:t>
      </w:r>
      <w:proofErr w:type="spellStart"/>
      <w:r w:rsidRPr="00BC16D8">
        <w:rPr>
          <w:rStyle w:val="Enfasigrassetto"/>
          <w:rFonts w:ascii="HelveticaNeueLT Std" w:hAnsi="HelveticaNeueLT Std"/>
          <w:sz w:val="22"/>
          <w:szCs w:val="22"/>
        </w:rPr>
        <w:t>rivegetazione</w:t>
      </w:r>
      <w:proofErr w:type="spellEnd"/>
      <w:r w:rsidRPr="00BC16D8">
        <w:rPr>
          <w:rFonts w:ascii="HelveticaNeueLT Std" w:hAnsi="HelveticaNeueLT Std"/>
          <w:sz w:val="22"/>
          <w:szCs w:val="22"/>
        </w:rPr>
        <w:t> (rimozione di arbusti e alberi, taglio dell'erba), la </w:t>
      </w:r>
      <w:r w:rsidRPr="00BC16D8">
        <w:rPr>
          <w:rStyle w:val="Enfasigrassetto"/>
          <w:rFonts w:ascii="HelveticaNeueLT Std" w:hAnsi="HelveticaNeueLT Std"/>
          <w:sz w:val="22"/>
          <w:szCs w:val="22"/>
        </w:rPr>
        <w:t>protezione dal pascolo eccessivo e dal calpestio</w:t>
      </w:r>
      <w:r w:rsidRPr="00BC16D8">
        <w:rPr>
          <w:rFonts w:ascii="HelveticaNeueLT Std" w:hAnsi="HelveticaNeueLT Std"/>
          <w:sz w:val="22"/>
          <w:szCs w:val="22"/>
        </w:rPr>
        <w:t> con recinzioni pertinenti, </w:t>
      </w:r>
      <w:r w:rsidRPr="00BC16D8">
        <w:rPr>
          <w:rStyle w:val="Enfasigrassetto"/>
          <w:rFonts w:ascii="HelveticaNeueLT Std" w:hAnsi="HelveticaNeueLT Std"/>
          <w:sz w:val="22"/>
          <w:szCs w:val="22"/>
        </w:rPr>
        <w:t>l’eradicazione sostenibile delle specie aliene</w:t>
      </w:r>
      <w:r w:rsidRPr="00BC16D8">
        <w:rPr>
          <w:rFonts w:ascii="HelveticaNeueLT Std" w:hAnsi="HelveticaNeueLT Std"/>
          <w:sz w:val="22"/>
          <w:szCs w:val="22"/>
        </w:rPr>
        <w:t> invasive. Per le minacce intrinseche legate a popolazioni piccole e frammentate, SEEDFORCE aumenterà le dimensioni della popolazione con un mix di genotipi accuratamente selezionato che imiterà il flusso genico naturale, eliminando l'isolamento delle piante e curando la frammentazione degli habitat.  </w:t>
      </w:r>
      <w:r w:rsidR="00CE5BFD" w:rsidRPr="00CE5BFD">
        <w:rPr>
          <w:rFonts w:ascii="HelveticaNeueLT Std" w:hAnsi="HelveticaNeueLT Std"/>
          <w:sz w:val="22"/>
          <w:szCs w:val="22"/>
        </w:rPr>
        <w:t xml:space="preserve"> </w:t>
      </w:r>
    </w:p>
    <w:p w14:paraId="26013457" w14:textId="11136C1D" w:rsidR="00BC16D8" w:rsidRDefault="00BC16D8" w:rsidP="00BC16D8">
      <w:pPr>
        <w:pStyle w:val="NormaleWeb"/>
        <w:spacing w:before="0" w:beforeAutospacing="0" w:after="0" w:afterAutospacing="0"/>
        <w:jc w:val="both"/>
        <w:rPr>
          <w:rFonts w:ascii="HelveticaNeueLT Std" w:hAnsi="HelveticaNeueLT Std"/>
          <w:sz w:val="22"/>
          <w:szCs w:val="22"/>
        </w:rPr>
      </w:pPr>
    </w:p>
    <w:p w14:paraId="4FFDA410" w14:textId="0E16B126" w:rsidR="00BC16D8" w:rsidRPr="00BC16D8" w:rsidRDefault="00BC16D8" w:rsidP="00BC16D8">
      <w:pPr>
        <w:pStyle w:val="NormaleWeb"/>
        <w:spacing w:line="240" w:lineRule="atLeast"/>
        <w:jc w:val="both"/>
        <w:rPr>
          <w:rFonts w:ascii="HelveticaNeueLT Std" w:hAnsi="HelveticaNeueLT Std"/>
          <w:sz w:val="22"/>
          <w:szCs w:val="22"/>
        </w:rPr>
      </w:pPr>
      <w:r w:rsidRPr="00BC16D8">
        <w:rPr>
          <w:rStyle w:val="Enfasigrassetto"/>
          <w:rFonts w:ascii="HelveticaNeueLT Std" w:hAnsi="HelveticaNeueLT Std"/>
          <w:color w:val="10A730"/>
          <w:sz w:val="22"/>
          <w:szCs w:val="22"/>
        </w:rPr>
        <w:t>COME CONTRIBUIRE AL BUON ESITO DEL PROGETTO</w:t>
      </w:r>
    </w:p>
    <w:p w14:paraId="508BD094" w14:textId="4D0D9539" w:rsidR="00BC16D8" w:rsidRDefault="00BC16D8" w:rsidP="00BC16D8">
      <w:pPr>
        <w:pStyle w:val="NormaleWeb"/>
        <w:spacing w:line="240" w:lineRule="atLeast"/>
        <w:jc w:val="both"/>
        <w:rPr>
          <w:rFonts w:ascii="HelveticaNeueLT Std" w:hAnsi="HelveticaNeueLT Std"/>
          <w:color w:val="000000"/>
          <w:sz w:val="22"/>
          <w:szCs w:val="22"/>
        </w:rPr>
      </w:pPr>
      <w:r w:rsidRPr="00BC16D8">
        <w:rPr>
          <w:rStyle w:val="Enfasigrassetto"/>
          <w:rFonts w:ascii="HelveticaNeueLT Std" w:hAnsi="HelveticaNeueLT Std"/>
          <w:color w:val="000000"/>
          <w:sz w:val="22"/>
          <w:szCs w:val="22"/>
        </w:rPr>
        <w:t>Piante rare ma per tutti: </w:t>
      </w:r>
      <w:r w:rsidRPr="00BC16D8">
        <w:rPr>
          <w:rFonts w:ascii="HelveticaNeueLT Std" w:hAnsi="HelveticaNeueLT Std"/>
          <w:color w:val="000000"/>
          <w:sz w:val="22"/>
          <w:szCs w:val="22"/>
        </w:rPr>
        <w:t>il progetto LIFE SEEDFORCE si avvicinerà infatti al mercato e metterà in vendita il surplus di produzione per favorire, ancora di più, la diffusione di queste specie nelle nostre case e nelle nostre città.</w:t>
      </w:r>
    </w:p>
    <w:p w14:paraId="1D229655" w14:textId="5B06F2A8" w:rsidR="00BC16D8" w:rsidRDefault="00BC16D8">
      <w:pPr>
        <w:rPr>
          <w:rFonts w:ascii="HelveticaNeueLT Std" w:eastAsia="Times New Roman" w:hAnsi="HelveticaNeueLT Std"/>
          <w:color w:val="000000"/>
          <w:sz w:val="22"/>
          <w:szCs w:val="22"/>
          <w:bdr w:val="none" w:sz="0" w:space="0" w:color="auto"/>
          <w:lang w:val="it-IT" w:eastAsia="it-IT"/>
        </w:rPr>
      </w:pPr>
      <w:r>
        <w:rPr>
          <w:rFonts w:ascii="HelveticaNeueLT Std" w:hAnsi="HelveticaNeueLT Std"/>
          <w:color w:val="000000"/>
          <w:sz w:val="22"/>
          <w:szCs w:val="22"/>
        </w:rPr>
        <w:br w:type="page"/>
      </w:r>
    </w:p>
    <w:p w14:paraId="6F43C77F" w14:textId="44B2A4AA" w:rsidR="007F25E3" w:rsidRDefault="00BC16D8">
      <w:pPr>
        <w:pStyle w:val="Normal0"/>
        <w:spacing w:after="0" w:line="240" w:lineRule="auto"/>
        <w:jc w:val="both"/>
        <w:rPr>
          <w:rStyle w:val="Enfasigrassetto"/>
          <w:rFonts w:ascii="HelveticaNeueLT Std" w:hAnsi="HelveticaNeueLT Std"/>
          <w:color w:val="10A730"/>
        </w:rPr>
      </w:pPr>
      <w:r w:rsidRPr="00BC16D8">
        <w:rPr>
          <w:rStyle w:val="Enfasigrassetto"/>
          <w:rFonts w:ascii="HelveticaNeueLT Std" w:hAnsi="HelveticaNeueLT Std"/>
          <w:color w:val="10A730"/>
        </w:rPr>
        <w:lastRenderedPageBreak/>
        <w:t>LE SPECIE TARGET</w:t>
      </w:r>
    </w:p>
    <w:p w14:paraId="1463F430" w14:textId="77777777" w:rsidR="00BC16D8" w:rsidRPr="00BC16D8" w:rsidRDefault="00BC16D8">
      <w:pPr>
        <w:pStyle w:val="Normal0"/>
        <w:spacing w:after="0" w:line="240" w:lineRule="auto"/>
        <w:jc w:val="both"/>
        <w:rPr>
          <w:rFonts w:ascii="HelveticaNeueLT Std" w:hAnsi="HelveticaNeueLT Std"/>
          <w:b/>
          <w:bCs/>
        </w:rPr>
      </w:pPr>
    </w:p>
    <w:p w14:paraId="731C8249" w14:textId="599B9487" w:rsidR="00D90289" w:rsidRDefault="009B44CA">
      <w:pPr>
        <w:pStyle w:val="Normal0"/>
        <w:spacing w:after="0" w:line="240" w:lineRule="auto"/>
        <w:jc w:val="both"/>
        <w:rPr>
          <w:rFonts w:ascii="HelveticaNeueLT Std" w:hAnsi="HelveticaNeueLT Std"/>
          <w:i/>
          <w:iCs/>
        </w:rPr>
      </w:pPr>
      <w:r w:rsidRPr="00BC16D8">
        <w:rPr>
          <w:rFonts w:ascii="HelveticaNeueLT Std" w:hAnsi="HelveticaNeueLT Std"/>
        </w:rPr>
        <w:t xml:space="preserve">1. </w:t>
      </w:r>
      <w:proofErr w:type="spellStart"/>
      <w:r w:rsidRPr="00BC16D8">
        <w:rPr>
          <w:rFonts w:ascii="HelveticaNeueLT Std" w:hAnsi="HelveticaNeueLT Std"/>
          <w:i/>
          <w:iCs/>
        </w:rPr>
        <w:t>Astragalus</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verrucosus</w:t>
      </w:r>
      <w:proofErr w:type="spellEnd"/>
      <w:r w:rsidRPr="00BC16D8">
        <w:rPr>
          <w:rFonts w:ascii="HelveticaNeueLT Std" w:hAnsi="HelveticaNeueLT Std"/>
          <w:i/>
          <w:iCs/>
        </w:rPr>
        <w:t xml:space="preserve"> - </w:t>
      </w:r>
      <w:r w:rsidRPr="00BC16D8">
        <w:rPr>
          <w:rFonts w:ascii="HelveticaNeueLT Std" w:hAnsi="HelveticaNeueLT Std"/>
        </w:rPr>
        <w:t>2</w:t>
      </w:r>
      <w:r w:rsidRPr="00BC16D8">
        <w:rPr>
          <w:rFonts w:ascii="HelveticaNeueLT Std" w:hAnsi="HelveticaNeueLT Std"/>
          <w:i/>
          <w:iCs/>
        </w:rPr>
        <w:t xml:space="preserve">. </w:t>
      </w:r>
      <w:proofErr w:type="spellStart"/>
      <w:r w:rsidRPr="00BC16D8">
        <w:rPr>
          <w:rFonts w:ascii="HelveticaNeueLT Std" w:hAnsi="HelveticaNeueLT Std"/>
          <w:i/>
          <w:iCs/>
        </w:rPr>
        <w:t>Bassia</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saxicola</w:t>
      </w:r>
      <w:proofErr w:type="spellEnd"/>
      <w:r w:rsidRPr="00BC16D8">
        <w:rPr>
          <w:rFonts w:ascii="HelveticaNeueLT Std" w:hAnsi="HelveticaNeueLT Std"/>
          <w:i/>
          <w:iCs/>
        </w:rPr>
        <w:t xml:space="preserve"> - </w:t>
      </w:r>
      <w:r w:rsidRPr="00BC16D8">
        <w:rPr>
          <w:rFonts w:ascii="HelveticaNeueLT Std" w:hAnsi="HelveticaNeueLT Std"/>
        </w:rPr>
        <w:t>3.</w:t>
      </w:r>
      <w:r w:rsidRPr="00BC16D8">
        <w:rPr>
          <w:rFonts w:ascii="HelveticaNeueLT Std" w:hAnsi="HelveticaNeueLT Std"/>
          <w:i/>
          <w:iCs/>
        </w:rPr>
        <w:t xml:space="preserve"> Campanula </w:t>
      </w:r>
      <w:proofErr w:type="spellStart"/>
      <w:r w:rsidRPr="00BC16D8">
        <w:rPr>
          <w:rFonts w:ascii="HelveticaNeueLT Std" w:hAnsi="HelveticaNeueLT Std"/>
          <w:i/>
          <w:iCs/>
        </w:rPr>
        <w:t>sabatia</w:t>
      </w:r>
      <w:proofErr w:type="spellEnd"/>
      <w:r w:rsidRPr="00BC16D8">
        <w:rPr>
          <w:rFonts w:ascii="HelveticaNeueLT Std" w:hAnsi="HelveticaNeueLT Std"/>
          <w:i/>
          <w:iCs/>
        </w:rPr>
        <w:t xml:space="preserve"> - </w:t>
      </w:r>
      <w:r w:rsidRPr="00BC16D8">
        <w:rPr>
          <w:rFonts w:ascii="HelveticaNeueLT Std" w:hAnsi="HelveticaNeueLT Std"/>
        </w:rPr>
        <w:t>4.</w:t>
      </w:r>
      <w:r w:rsidRPr="00BC16D8">
        <w:rPr>
          <w:rFonts w:ascii="HelveticaNeueLT Std" w:hAnsi="HelveticaNeueLT Std"/>
          <w:i/>
          <w:iCs/>
        </w:rPr>
        <w:t xml:space="preserve"> </w:t>
      </w:r>
      <w:proofErr w:type="spellStart"/>
      <w:r w:rsidRPr="00BC16D8">
        <w:rPr>
          <w:rFonts w:ascii="HelveticaNeueLT Std" w:hAnsi="HelveticaNeueLT Std"/>
          <w:i/>
          <w:iCs/>
        </w:rPr>
        <w:t>Cytisus</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aeolicus</w:t>
      </w:r>
      <w:proofErr w:type="spellEnd"/>
      <w:r w:rsidRPr="00BC16D8">
        <w:rPr>
          <w:rFonts w:ascii="HelveticaNeueLT Std" w:hAnsi="HelveticaNeueLT Std"/>
          <w:i/>
          <w:iCs/>
        </w:rPr>
        <w:t xml:space="preserve"> - </w:t>
      </w:r>
      <w:r w:rsidRPr="00BC16D8">
        <w:rPr>
          <w:rFonts w:ascii="HelveticaNeueLT Std" w:hAnsi="HelveticaNeueLT Std"/>
        </w:rPr>
        <w:t>5.</w:t>
      </w:r>
      <w:r w:rsidRPr="00BC16D8">
        <w:rPr>
          <w:rFonts w:ascii="HelveticaNeueLT Std" w:hAnsi="HelveticaNeueLT Std"/>
          <w:i/>
          <w:iCs/>
        </w:rPr>
        <w:t xml:space="preserve"> </w:t>
      </w:r>
      <w:proofErr w:type="spellStart"/>
      <w:r w:rsidRPr="00BC16D8">
        <w:rPr>
          <w:rFonts w:ascii="HelveticaNeueLT Std" w:hAnsi="HelveticaNeueLT Std"/>
          <w:i/>
          <w:iCs/>
        </w:rPr>
        <w:t>Galium</w:t>
      </w:r>
      <w:proofErr w:type="spellEnd"/>
      <w:r w:rsidRPr="00BC16D8">
        <w:rPr>
          <w:rFonts w:ascii="HelveticaNeueLT Std" w:hAnsi="HelveticaNeueLT Std"/>
          <w:i/>
          <w:iCs/>
        </w:rPr>
        <w:t xml:space="preserve"> litorale - </w:t>
      </w:r>
      <w:r w:rsidRPr="00BC16D8">
        <w:rPr>
          <w:rFonts w:ascii="HelveticaNeueLT Std" w:hAnsi="HelveticaNeueLT Std"/>
        </w:rPr>
        <w:t>6.</w:t>
      </w:r>
      <w:r w:rsidRPr="00BC16D8">
        <w:rPr>
          <w:rFonts w:ascii="HelveticaNeueLT Std" w:hAnsi="HelveticaNeueLT Std"/>
          <w:i/>
          <w:iCs/>
        </w:rPr>
        <w:t xml:space="preserve"> </w:t>
      </w:r>
      <w:proofErr w:type="spellStart"/>
      <w:r w:rsidRPr="00BC16D8">
        <w:rPr>
          <w:rFonts w:ascii="HelveticaNeueLT Std" w:hAnsi="HelveticaNeueLT Std"/>
          <w:i/>
          <w:iCs/>
        </w:rPr>
        <w:t>Limonium</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strictissimum</w:t>
      </w:r>
      <w:proofErr w:type="spellEnd"/>
      <w:r w:rsidRPr="00BC16D8">
        <w:rPr>
          <w:rFonts w:ascii="HelveticaNeueLT Std" w:hAnsi="HelveticaNeueLT Std"/>
          <w:i/>
          <w:iCs/>
        </w:rPr>
        <w:t xml:space="preserve"> - </w:t>
      </w:r>
      <w:r w:rsidRPr="00BC16D8">
        <w:rPr>
          <w:rFonts w:ascii="HelveticaNeueLT Std" w:hAnsi="HelveticaNeueLT Std"/>
        </w:rPr>
        <w:t>7.</w:t>
      </w:r>
      <w:r w:rsidRPr="00BC16D8">
        <w:rPr>
          <w:rFonts w:ascii="HelveticaNeueLT Std" w:hAnsi="HelveticaNeueLT Std"/>
          <w:i/>
          <w:iCs/>
        </w:rPr>
        <w:t xml:space="preserve"> </w:t>
      </w:r>
      <w:proofErr w:type="spellStart"/>
      <w:r w:rsidRPr="00BC16D8">
        <w:rPr>
          <w:rFonts w:ascii="HelveticaNeueLT Std" w:hAnsi="HelveticaNeueLT Std"/>
          <w:i/>
          <w:iCs/>
        </w:rPr>
        <w:t>Linum</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muelleri</w:t>
      </w:r>
      <w:proofErr w:type="spellEnd"/>
      <w:r w:rsidRPr="00BC16D8">
        <w:rPr>
          <w:rFonts w:ascii="HelveticaNeueLT Std" w:hAnsi="HelveticaNeueLT Std"/>
          <w:i/>
          <w:iCs/>
        </w:rPr>
        <w:t xml:space="preserve"> - </w:t>
      </w:r>
      <w:r w:rsidRPr="00BC16D8">
        <w:rPr>
          <w:rFonts w:ascii="HelveticaNeueLT Std" w:hAnsi="HelveticaNeueLT Std"/>
        </w:rPr>
        <w:t>8.</w:t>
      </w:r>
      <w:r w:rsidRPr="00BC16D8">
        <w:rPr>
          <w:rFonts w:ascii="HelveticaNeueLT Std" w:hAnsi="HelveticaNeueLT Std"/>
          <w:i/>
          <w:iCs/>
        </w:rPr>
        <w:t xml:space="preserve"> Ribes </w:t>
      </w:r>
      <w:proofErr w:type="spellStart"/>
      <w:r w:rsidRPr="00BC16D8">
        <w:rPr>
          <w:rFonts w:ascii="HelveticaNeueLT Std" w:hAnsi="HelveticaNeueLT Std"/>
          <w:i/>
          <w:iCs/>
        </w:rPr>
        <w:t>sardoum</w:t>
      </w:r>
      <w:proofErr w:type="spellEnd"/>
      <w:r w:rsidRPr="00BC16D8">
        <w:rPr>
          <w:rFonts w:ascii="HelveticaNeueLT Std" w:hAnsi="HelveticaNeueLT Std"/>
          <w:i/>
          <w:iCs/>
        </w:rPr>
        <w:t xml:space="preserve"> - </w:t>
      </w:r>
      <w:r w:rsidRPr="00BC16D8">
        <w:rPr>
          <w:rFonts w:ascii="HelveticaNeueLT Std" w:hAnsi="HelveticaNeueLT Std"/>
        </w:rPr>
        <w:t>9.</w:t>
      </w:r>
      <w:r w:rsidRPr="00BC16D8">
        <w:rPr>
          <w:rFonts w:ascii="HelveticaNeueLT Std" w:hAnsi="HelveticaNeueLT Std"/>
          <w:i/>
          <w:iCs/>
        </w:rPr>
        <w:t xml:space="preserve"> Silene </w:t>
      </w:r>
      <w:proofErr w:type="spellStart"/>
      <w:r w:rsidRPr="00BC16D8">
        <w:rPr>
          <w:rFonts w:ascii="HelveticaNeueLT Std" w:hAnsi="HelveticaNeueLT Std"/>
          <w:i/>
          <w:iCs/>
        </w:rPr>
        <w:t>hicesiae</w:t>
      </w:r>
      <w:proofErr w:type="spellEnd"/>
      <w:r w:rsidRPr="00BC16D8">
        <w:rPr>
          <w:rFonts w:ascii="HelveticaNeueLT Std" w:hAnsi="HelveticaNeueLT Std"/>
          <w:i/>
          <w:iCs/>
        </w:rPr>
        <w:t xml:space="preserve"> - </w:t>
      </w:r>
      <w:r w:rsidRPr="00BC16D8">
        <w:rPr>
          <w:rFonts w:ascii="HelveticaNeueLT Std" w:hAnsi="HelveticaNeueLT Std"/>
        </w:rPr>
        <w:t>10</w:t>
      </w:r>
      <w:r w:rsidRPr="00BC16D8">
        <w:rPr>
          <w:rFonts w:ascii="HelveticaNeueLT Std" w:hAnsi="HelveticaNeueLT Std"/>
          <w:i/>
          <w:iCs/>
        </w:rPr>
        <w:t xml:space="preserve">. </w:t>
      </w:r>
      <w:proofErr w:type="spellStart"/>
      <w:r w:rsidRPr="00BC16D8">
        <w:rPr>
          <w:rFonts w:ascii="HelveticaNeueLT Std" w:hAnsi="HelveticaNeueLT Std"/>
          <w:i/>
          <w:iCs/>
        </w:rPr>
        <w:t>Adenophora</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liliifolia</w:t>
      </w:r>
      <w:proofErr w:type="spellEnd"/>
      <w:r w:rsidRPr="00BC16D8">
        <w:rPr>
          <w:rFonts w:ascii="HelveticaNeueLT Std" w:hAnsi="HelveticaNeueLT Std"/>
          <w:i/>
          <w:iCs/>
        </w:rPr>
        <w:t xml:space="preserve"> - 11. </w:t>
      </w:r>
      <w:proofErr w:type="spellStart"/>
      <w:r w:rsidRPr="00BC16D8">
        <w:rPr>
          <w:rFonts w:ascii="HelveticaNeueLT Std" w:hAnsi="HelveticaNeueLT Std"/>
          <w:i/>
          <w:iCs/>
        </w:rPr>
        <w:t>Botrychium</w:t>
      </w:r>
      <w:proofErr w:type="spellEnd"/>
      <w:r w:rsidRPr="00BC16D8">
        <w:rPr>
          <w:rFonts w:ascii="HelveticaNeueLT Std" w:hAnsi="HelveticaNeueLT Std"/>
          <w:i/>
          <w:iCs/>
        </w:rPr>
        <w:t xml:space="preserve"> simplex - </w:t>
      </w:r>
      <w:r w:rsidRPr="00BC16D8">
        <w:rPr>
          <w:rFonts w:ascii="HelveticaNeueLT Std" w:hAnsi="HelveticaNeueLT Std"/>
        </w:rPr>
        <w:t>12.</w:t>
      </w:r>
      <w:r w:rsidRPr="00BC16D8">
        <w:rPr>
          <w:rFonts w:ascii="HelveticaNeueLT Std" w:hAnsi="HelveticaNeueLT Std"/>
          <w:i/>
          <w:iCs/>
        </w:rPr>
        <w:t xml:space="preserve"> </w:t>
      </w:r>
      <w:proofErr w:type="spellStart"/>
      <w:r w:rsidRPr="00BC16D8">
        <w:rPr>
          <w:rFonts w:ascii="HelveticaNeueLT Std" w:hAnsi="HelveticaNeueLT Std"/>
          <w:i/>
          <w:iCs/>
        </w:rPr>
        <w:t>Centranthus</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amazonum</w:t>
      </w:r>
      <w:proofErr w:type="spellEnd"/>
      <w:r w:rsidRPr="00BC16D8">
        <w:rPr>
          <w:rFonts w:ascii="HelveticaNeueLT Std" w:hAnsi="HelveticaNeueLT Std"/>
          <w:i/>
          <w:iCs/>
        </w:rPr>
        <w:t xml:space="preserve"> - </w:t>
      </w:r>
      <w:r w:rsidRPr="00BC16D8">
        <w:rPr>
          <w:rFonts w:ascii="HelveticaNeueLT Std" w:hAnsi="HelveticaNeueLT Std"/>
        </w:rPr>
        <w:t>13</w:t>
      </w:r>
      <w:r w:rsidRPr="00BC16D8">
        <w:rPr>
          <w:rFonts w:ascii="HelveticaNeueLT Std" w:hAnsi="HelveticaNeueLT Std"/>
          <w:i/>
          <w:iCs/>
        </w:rPr>
        <w:t xml:space="preserve">. </w:t>
      </w:r>
      <w:proofErr w:type="spellStart"/>
      <w:r w:rsidRPr="00BC16D8">
        <w:rPr>
          <w:rFonts w:ascii="HelveticaNeueLT Std" w:hAnsi="HelveticaNeueLT Std"/>
          <w:i/>
          <w:iCs/>
        </w:rPr>
        <w:t>Crepis</w:t>
      </w:r>
      <w:proofErr w:type="spellEnd"/>
      <w:r w:rsidRPr="00BC16D8">
        <w:rPr>
          <w:rFonts w:ascii="HelveticaNeueLT Std" w:hAnsi="HelveticaNeueLT Std"/>
          <w:i/>
          <w:iCs/>
        </w:rPr>
        <w:t xml:space="preserve"> pusilla - </w:t>
      </w:r>
      <w:r w:rsidRPr="00BC16D8">
        <w:rPr>
          <w:rFonts w:ascii="HelveticaNeueLT Std" w:hAnsi="HelveticaNeueLT Std"/>
        </w:rPr>
        <w:t>14.</w:t>
      </w:r>
      <w:r w:rsidRPr="00BC16D8">
        <w:rPr>
          <w:rFonts w:ascii="HelveticaNeueLT Std" w:hAnsi="HelveticaNeueLT Std"/>
          <w:i/>
          <w:iCs/>
        </w:rPr>
        <w:t xml:space="preserve"> </w:t>
      </w:r>
      <w:proofErr w:type="spellStart"/>
      <w:r w:rsidRPr="00BC16D8">
        <w:rPr>
          <w:rFonts w:ascii="HelveticaNeueLT Std" w:hAnsi="HelveticaNeueLT Std"/>
          <w:i/>
          <w:iCs/>
        </w:rPr>
        <w:t>Dracocephalum</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austriacum</w:t>
      </w:r>
      <w:proofErr w:type="spellEnd"/>
      <w:r w:rsidRPr="00BC16D8">
        <w:rPr>
          <w:rFonts w:ascii="HelveticaNeueLT Std" w:hAnsi="HelveticaNeueLT Std"/>
          <w:i/>
          <w:iCs/>
        </w:rPr>
        <w:t xml:space="preserve"> - </w:t>
      </w:r>
      <w:r w:rsidRPr="00BC16D8">
        <w:rPr>
          <w:rFonts w:ascii="HelveticaNeueLT Std" w:hAnsi="HelveticaNeueLT Std"/>
        </w:rPr>
        <w:t>15.</w:t>
      </w:r>
      <w:r w:rsidRPr="00BC16D8">
        <w:rPr>
          <w:rFonts w:ascii="HelveticaNeueLT Std" w:hAnsi="HelveticaNeueLT Std"/>
          <w:i/>
          <w:iCs/>
        </w:rPr>
        <w:t xml:space="preserve"> </w:t>
      </w:r>
      <w:proofErr w:type="spellStart"/>
      <w:r w:rsidRPr="00BC16D8">
        <w:rPr>
          <w:rFonts w:ascii="HelveticaNeueLT Std" w:hAnsi="HelveticaNeueLT Std"/>
          <w:i/>
          <w:iCs/>
        </w:rPr>
        <w:t>Elatine</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gussonei</w:t>
      </w:r>
      <w:proofErr w:type="spellEnd"/>
      <w:r w:rsidRPr="00BC16D8">
        <w:rPr>
          <w:rFonts w:ascii="HelveticaNeueLT Std" w:hAnsi="HelveticaNeueLT Std"/>
          <w:i/>
          <w:iCs/>
        </w:rPr>
        <w:t xml:space="preserve"> - 16. </w:t>
      </w:r>
      <w:proofErr w:type="spellStart"/>
      <w:r w:rsidRPr="00BC16D8">
        <w:rPr>
          <w:rFonts w:ascii="HelveticaNeueLT Std" w:hAnsi="HelveticaNeueLT Std"/>
          <w:i/>
          <w:iCs/>
        </w:rPr>
        <w:t>Eleocharis</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carniolica</w:t>
      </w:r>
      <w:proofErr w:type="spellEnd"/>
      <w:r w:rsidRPr="00BC16D8">
        <w:rPr>
          <w:rFonts w:ascii="HelveticaNeueLT Std" w:hAnsi="HelveticaNeueLT Std"/>
          <w:i/>
          <w:iCs/>
        </w:rPr>
        <w:t xml:space="preserve"> a- </w:t>
      </w:r>
      <w:r w:rsidRPr="00BC16D8">
        <w:rPr>
          <w:rFonts w:ascii="HelveticaNeueLT Std" w:hAnsi="HelveticaNeueLT Std"/>
        </w:rPr>
        <w:t>17</w:t>
      </w:r>
      <w:r w:rsidRPr="00BC16D8">
        <w:rPr>
          <w:rFonts w:ascii="HelveticaNeueLT Std" w:hAnsi="HelveticaNeueLT Std"/>
          <w:i/>
          <w:iCs/>
        </w:rPr>
        <w:t xml:space="preserve">. </w:t>
      </w:r>
      <w:proofErr w:type="spellStart"/>
      <w:r w:rsidRPr="00BC16D8">
        <w:rPr>
          <w:rFonts w:ascii="HelveticaNeueLT Std" w:hAnsi="HelveticaNeueLT Std"/>
          <w:i/>
          <w:iCs/>
        </w:rPr>
        <w:t>Eryngium</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alpinum</w:t>
      </w:r>
      <w:proofErr w:type="spellEnd"/>
      <w:r w:rsidRPr="00BC16D8">
        <w:rPr>
          <w:rFonts w:ascii="HelveticaNeueLT Std" w:hAnsi="HelveticaNeueLT Std"/>
          <w:i/>
          <w:iCs/>
        </w:rPr>
        <w:t xml:space="preserve"> - </w:t>
      </w:r>
      <w:r w:rsidRPr="00BC16D8">
        <w:rPr>
          <w:rFonts w:ascii="HelveticaNeueLT Std" w:hAnsi="HelveticaNeueLT Std"/>
        </w:rPr>
        <w:t>18.</w:t>
      </w:r>
      <w:r w:rsidRPr="00BC16D8">
        <w:rPr>
          <w:rFonts w:ascii="HelveticaNeueLT Std" w:hAnsi="HelveticaNeueLT Std"/>
          <w:i/>
          <w:iCs/>
        </w:rPr>
        <w:t xml:space="preserve"> </w:t>
      </w:r>
      <w:proofErr w:type="spellStart"/>
      <w:r w:rsidRPr="00BC16D8">
        <w:rPr>
          <w:rFonts w:ascii="HelveticaNeueLT Std" w:hAnsi="HelveticaNeueLT Std"/>
          <w:i/>
          <w:iCs/>
        </w:rPr>
        <w:t>Gentiana</w:t>
      </w:r>
      <w:proofErr w:type="spellEnd"/>
      <w:r w:rsidRPr="00BC16D8">
        <w:rPr>
          <w:rFonts w:ascii="HelveticaNeueLT Std" w:hAnsi="HelveticaNeueLT Std"/>
          <w:i/>
          <w:iCs/>
        </w:rPr>
        <w:t xml:space="preserve"> ligustica - </w:t>
      </w:r>
      <w:r w:rsidRPr="00BC16D8">
        <w:rPr>
          <w:rFonts w:ascii="HelveticaNeueLT Std" w:hAnsi="HelveticaNeueLT Std"/>
        </w:rPr>
        <w:t>19.</w:t>
      </w:r>
      <w:r w:rsidRPr="00BC16D8">
        <w:rPr>
          <w:rFonts w:ascii="HelveticaNeueLT Std" w:hAnsi="HelveticaNeueLT Std"/>
          <w:i/>
          <w:iCs/>
        </w:rPr>
        <w:t xml:space="preserve"> </w:t>
      </w:r>
      <w:proofErr w:type="spellStart"/>
      <w:r w:rsidRPr="00BC16D8">
        <w:rPr>
          <w:rFonts w:ascii="HelveticaNeueLT Std" w:hAnsi="HelveticaNeueLT Std"/>
          <w:i/>
          <w:iCs/>
        </w:rPr>
        <w:t>Gladiolus</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palustris</w:t>
      </w:r>
      <w:proofErr w:type="spellEnd"/>
      <w:r w:rsidRPr="00BC16D8">
        <w:rPr>
          <w:rFonts w:ascii="HelveticaNeueLT Std" w:hAnsi="HelveticaNeueLT Std"/>
          <w:i/>
          <w:iCs/>
        </w:rPr>
        <w:t xml:space="preserve"> - </w:t>
      </w:r>
      <w:r w:rsidRPr="00BC16D8">
        <w:rPr>
          <w:rFonts w:ascii="HelveticaNeueLT Std" w:hAnsi="HelveticaNeueLT Std"/>
        </w:rPr>
        <w:t>20.</w:t>
      </w:r>
      <w:r w:rsidRPr="00BC16D8">
        <w:rPr>
          <w:rFonts w:ascii="HelveticaNeueLT Std" w:hAnsi="HelveticaNeueLT Std"/>
          <w:i/>
          <w:iCs/>
        </w:rPr>
        <w:t xml:space="preserve"> </w:t>
      </w:r>
      <w:proofErr w:type="spellStart"/>
      <w:r w:rsidRPr="00BC16D8">
        <w:rPr>
          <w:rFonts w:ascii="HelveticaNeueLT Std" w:hAnsi="HelveticaNeueLT Std"/>
          <w:i/>
          <w:iCs/>
        </w:rPr>
        <w:t>Himantoglossum</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adriaticum</w:t>
      </w:r>
      <w:proofErr w:type="spellEnd"/>
      <w:r w:rsidRPr="00BC16D8">
        <w:rPr>
          <w:rFonts w:ascii="HelveticaNeueLT Std" w:hAnsi="HelveticaNeueLT Std"/>
          <w:i/>
          <w:iCs/>
        </w:rPr>
        <w:t xml:space="preserve"> -</w:t>
      </w:r>
      <w:r w:rsidRPr="00BC16D8">
        <w:rPr>
          <w:rFonts w:ascii="HelveticaNeueLT Std" w:hAnsi="HelveticaNeueLT Std"/>
        </w:rPr>
        <w:t>21</w:t>
      </w:r>
      <w:r w:rsidRPr="00BC16D8">
        <w:rPr>
          <w:rFonts w:ascii="HelveticaNeueLT Std" w:hAnsi="HelveticaNeueLT Std"/>
          <w:i/>
          <w:iCs/>
        </w:rPr>
        <w:t xml:space="preserve">. </w:t>
      </w:r>
      <w:proofErr w:type="spellStart"/>
      <w:r w:rsidRPr="00BC16D8">
        <w:rPr>
          <w:rFonts w:ascii="HelveticaNeueLT Std" w:hAnsi="HelveticaNeueLT Std"/>
          <w:i/>
          <w:iCs/>
        </w:rPr>
        <w:t>Kosteletzkya</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pentacarpos</w:t>
      </w:r>
      <w:proofErr w:type="spellEnd"/>
      <w:r w:rsidRPr="00BC16D8">
        <w:rPr>
          <w:rFonts w:ascii="HelveticaNeueLT Std" w:hAnsi="HelveticaNeueLT Std"/>
          <w:i/>
          <w:iCs/>
        </w:rPr>
        <w:t xml:space="preserve"> - </w:t>
      </w:r>
      <w:r w:rsidRPr="00BC16D8">
        <w:rPr>
          <w:rFonts w:ascii="HelveticaNeueLT Std" w:hAnsi="HelveticaNeueLT Std"/>
        </w:rPr>
        <w:t>22.</w:t>
      </w:r>
      <w:r w:rsidRPr="00BC16D8">
        <w:rPr>
          <w:rFonts w:ascii="HelveticaNeueLT Std" w:hAnsi="HelveticaNeueLT Std"/>
          <w:i/>
          <w:iCs/>
        </w:rPr>
        <w:t xml:space="preserve"> </w:t>
      </w:r>
      <w:proofErr w:type="spellStart"/>
      <w:r w:rsidRPr="00BC16D8">
        <w:rPr>
          <w:rFonts w:ascii="HelveticaNeueLT Std" w:hAnsi="HelveticaNeueLT Std"/>
          <w:i/>
          <w:iCs/>
        </w:rPr>
        <w:t>Leucojum</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nicaeense</w:t>
      </w:r>
      <w:proofErr w:type="spellEnd"/>
      <w:r w:rsidRPr="00BC16D8">
        <w:rPr>
          <w:rFonts w:ascii="HelveticaNeueLT Std" w:hAnsi="HelveticaNeueLT Std"/>
          <w:i/>
          <w:iCs/>
        </w:rPr>
        <w:t xml:space="preserve"> - </w:t>
      </w:r>
      <w:r w:rsidRPr="00BC16D8">
        <w:rPr>
          <w:rFonts w:ascii="HelveticaNeueLT Std" w:hAnsi="HelveticaNeueLT Std"/>
        </w:rPr>
        <w:t>23.</w:t>
      </w:r>
      <w:r w:rsidRPr="00BC16D8">
        <w:rPr>
          <w:rFonts w:ascii="HelveticaNeueLT Std" w:hAnsi="HelveticaNeueLT Std"/>
          <w:i/>
          <w:iCs/>
        </w:rPr>
        <w:t xml:space="preserve"> Linaria flava - </w:t>
      </w:r>
      <w:r w:rsidRPr="00BC16D8">
        <w:rPr>
          <w:rFonts w:ascii="HelveticaNeueLT Std" w:hAnsi="HelveticaNeueLT Std"/>
        </w:rPr>
        <w:t>24</w:t>
      </w:r>
      <w:r w:rsidRPr="00BC16D8">
        <w:rPr>
          <w:rFonts w:ascii="HelveticaNeueLT Std" w:hAnsi="HelveticaNeueLT Std"/>
          <w:i/>
          <w:iCs/>
        </w:rPr>
        <w:t xml:space="preserve">. Linaria </w:t>
      </w:r>
      <w:proofErr w:type="spellStart"/>
      <w:r w:rsidRPr="00BC16D8">
        <w:rPr>
          <w:rFonts w:ascii="HelveticaNeueLT Std" w:hAnsi="HelveticaNeueLT Std"/>
          <w:i/>
          <w:iCs/>
        </w:rPr>
        <w:t>pseudolaxiflora</w:t>
      </w:r>
      <w:proofErr w:type="spellEnd"/>
      <w:r w:rsidRPr="00BC16D8">
        <w:rPr>
          <w:rFonts w:ascii="HelveticaNeueLT Std" w:hAnsi="HelveticaNeueLT Std"/>
          <w:i/>
          <w:iCs/>
        </w:rPr>
        <w:t xml:space="preserve"> - </w:t>
      </w:r>
      <w:r w:rsidRPr="00BC16D8">
        <w:rPr>
          <w:rFonts w:ascii="HelveticaNeueLT Std" w:hAnsi="HelveticaNeueLT Std"/>
        </w:rPr>
        <w:t>25.</w:t>
      </w:r>
      <w:r w:rsidRPr="00BC16D8">
        <w:rPr>
          <w:rFonts w:ascii="HelveticaNeueLT Std" w:hAnsi="HelveticaNeueLT Std"/>
          <w:i/>
          <w:iCs/>
        </w:rPr>
        <w:t xml:space="preserve"> </w:t>
      </w:r>
      <w:proofErr w:type="spellStart"/>
      <w:r w:rsidRPr="00BC16D8">
        <w:rPr>
          <w:rFonts w:ascii="HelveticaNeueLT Std" w:hAnsi="HelveticaNeueLT Std"/>
          <w:i/>
          <w:iCs/>
        </w:rPr>
        <w:t>Liparis</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loeselii</w:t>
      </w:r>
      <w:proofErr w:type="spellEnd"/>
      <w:r w:rsidRPr="00BC16D8">
        <w:rPr>
          <w:rFonts w:ascii="HelveticaNeueLT Std" w:hAnsi="HelveticaNeueLT Std"/>
          <w:i/>
          <w:iCs/>
        </w:rPr>
        <w:t xml:space="preserve"> - </w:t>
      </w:r>
      <w:r w:rsidRPr="00BC16D8">
        <w:rPr>
          <w:rFonts w:ascii="HelveticaNeueLT Std" w:hAnsi="HelveticaNeueLT Std"/>
        </w:rPr>
        <w:t>26.</w:t>
      </w:r>
      <w:r w:rsidRPr="00BC16D8">
        <w:rPr>
          <w:rFonts w:ascii="HelveticaNeueLT Std" w:hAnsi="HelveticaNeueLT Std"/>
          <w:i/>
          <w:iCs/>
        </w:rPr>
        <w:t xml:space="preserve"> Marsilea </w:t>
      </w:r>
      <w:proofErr w:type="spellStart"/>
      <w:r w:rsidRPr="00BC16D8">
        <w:rPr>
          <w:rFonts w:ascii="HelveticaNeueLT Std" w:hAnsi="HelveticaNeueLT Std"/>
          <w:i/>
          <w:iCs/>
        </w:rPr>
        <w:t>quadrifolia</w:t>
      </w:r>
      <w:proofErr w:type="spellEnd"/>
      <w:r w:rsidRPr="00BC16D8">
        <w:rPr>
          <w:rFonts w:ascii="HelveticaNeueLT Std" w:hAnsi="HelveticaNeueLT Std"/>
          <w:i/>
          <w:iCs/>
        </w:rPr>
        <w:t xml:space="preserve"> - </w:t>
      </w:r>
      <w:r w:rsidRPr="00BC16D8">
        <w:rPr>
          <w:rFonts w:ascii="HelveticaNeueLT Std" w:hAnsi="HelveticaNeueLT Std"/>
        </w:rPr>
        <w:t>27.</w:t>
      </w:r>
      <w:r w:rsidRPr="00BC16D8">
        <w:rPr>
          <w:rFonts w:ascii="HelveticaNeueLT Std" w:hAnsi="HelveticaNeueLT Std"/>
          <w:i/>
          <w:iCs/>
        </w:rPr>
        <w:t xml:space="preserve"> Primula palinuri - </w:t>
      </w:r>
      <w:r w:rsidRPr="00BC16D8">
        <w:rPr>
          <w:rFonts w:ascii="HelveticaNeueLT Std" w:hAnsi="HelveticaNeueLT Std"/>
        </w:rPr>
        <w:t>28.</w:t>
      </w:r>
      <w:r w:rsidRPr="00BC16D8">
        <w:rPr>
          <w:rFonts w:ascii="HelveticaNeueLT Std" w:hAnsi="HelveticaNeueLT Std"/>
          <w:i/>
          <w:iCs/>
        </w:rPr>
        <w:t xml:space="preserve"> </w:t>
      </w:r>
      <w:proofErr w:type="spellStart"/>
      <w:r w:rsidRPr="00BC16D8">
        <w:rPr>
          <w:rFonts w:ascii="HelveticaNeueLT Std" w:hAnsi="HelveticaNeueLT Std"/>
          <w:i/>
          <w:iCs/>
        </w:rPr>
        <w:t>Saxifraga</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tombeanensis</w:t>
      </w:r>
      <w:proofErr w:type="spellEnd"/>
      <w:r w:rsidRPr="00BC16D8">
        <w:rPr>
          <w:rFonts w:ascii="HelveticaNeueLT Std" w:hAnsi="HelveticaNeueLT Std"/>
          <w:i/>
          <w:iCs/>
        </w:rPr>
        <w:t xml:space="preserve"> - </w:t>
      </w:r>
      <w:r w:rsidRPr="00BC16D8">
        <w:rPr>
          <w:rFonts w:ascii="HelveticaNeueLT Std" w:hAnsi="HelveticaNeueLT Std"/>
        </w:rPr>
        <w:t>29.</w:t>
      </w:r>
      <w:r w:rsidRPr="00BC16D8">
        <w:rPr>
          <w:rFonts w:ascii="HelveticaNeueLT Std" w:hAnsi="HelveticaNeueLT Std"/>
          <w:i/>
          <w:iCs/>
        </w:rPr>
        <w:t xml:space="preserve"> </w:t>
      </w:r>
      <w:proofErr w:type="spellStart"/>
      <w:r w:rsidRPr="00BC16D8">
        <w:rPr>
          <w:rFonts w:ascii="HelveticaNeueLT Std" w:hAnsi="HelveticaNeueLT Std"/>
          <w:i/>
          <w:iCs/>
        </w:rPr>
        <w:t>Woodwardia</w:t>
      </w:r>
      <w:proofErr w:type="spellEnd"/>
      <w:r w:rsidRPr="00BC16D8">
        <w:rPr>
          <w:rFonts w:ascii="HelveticaNeueLT Std" w:hAnsi="HelveticaNeueLT Std"/>
          <w:i/>
          <w:iCs/>
        </w:rPr>
        <w:t xml:space="preserve"> </w:t>
      </w:r>
      <w:proofErr w:type="spellStart"/>
      <w:r w:rsidRPr="00BC16D8">
        <w:rPr>
          <w:rFonts w:ascii="HelveticaNeueLT Std" w:hAnsi="HelveticaNeueLT Std"/>
          <w:i/>
          <w:iCs/>
        </w:rPr>
        <w:t>radicans</w:t>
      </w:r>
      <w:proofErr w:type="spellEnd"/>
      <w:r w:rsidRPr="00BC16D8">
        <w:rPr>
          <w:rFonts w:ascii="HelveticaNeueLT Std" w:hAnsi="HelveticaNeueLT Std"/>
          <w:i/>
          <w:iCs/>
        </w:rPr>
        <w:t xml:space="preserve"> </w:t>
      </w:r>
    </w:p>
    <w:p w14:paraId="409DD6A2" w14:textId="77777777" w:rsidR="00BC16D8" w:rsidRPr="00BC16D8" w:rsidRDefault="00BC16D8">
      <w:pPr>
        <w:pStyle w:val="Normal0"/>
        <w:spacing w:after="0" w:line="240" w:lineRule="auto"/>
        <w:jc w:val="both"/>
        <w:rPr>
          <w:rFonts w:ascii="HelveticaNeueLT Std" w:hAnsi="HelveticaNeueLT Std"/>
          <w:i/>
          <w:iCs/>
        </w:rPr>
      </w:pPr>
    </w:p>
    <w:p w14:paraId="3719B6D2" w14:textId="77777777" w:rsidR="005271BB" w:rsidRPr="00BC16D8" w:rsidRDefault="005271BB">
      <w:pPr>
        <w:pStyle w:val="Normal0"/>
        <w:spacing w:after="0" w:line="240" w:lineRule="auto"/>
        <w:jc w:val="both"/>
        <w:rPr>
          <w:rFonts w:ascii="HelveticaNeueLT Std" w:eastAsia="Times New Roman" w:hAnsi="HelveticaNeueLT Std" w:cs="Times New Roman"/>
        </w:rPr>
      </w:pPr>
    </w:p>
    <w:p w14:paraId="5F377B81" w14:textId="4AC8753C" w:rsidR="00D90289" w:rsidRDefault="00BC16D8">
      <w:pPr>
        <w:pStyle w:val="Normal0"/>
        <w:spacing w:after="0" w:line="240" w:lineRule="auto"/>
        <w:jc w:val="both"/>
        <w:rPr>
          <w:rStyle w:val="Enfasigrassetto"/>
          <w:rFonts w:ascii="HelveticaNeueLT Std" w:hAnsi="HelveticaNeueLT Std"/>
          <w:color w:val="10A730"/>
        </w:rPr>
      </w:pPr>
      <w:r w:rsidRPr="00BC16D8">
        <w:rPr>
          <w:rStyle w:val="Enfasigrassetto"/>
          <w:rFonts w:ascii="HelveticaNeueLT Std" w:hAnsi="HelveticaNeueLT Std"/>
          <w:color w:val="10A730"/>
        </w:rPr>
        <w:t>PER APPROFONDIRE</w:t>
      </w:r>
    </w:p>
    <w:p w14:paraId="07465AF6" w14:textId="77777777" w:rsidR="00BC16D8" w:rsidRPr="00BC16D8" w:rsidRDefault="00BC16D8">
      <w:pPr>
        <w:pStyle w:val="Normal0"/>
        <w:spacing w:after="0" w:line="240" w:lineRule="auto"/>
        <w:jc w:val="both"/>
        <w:rPr>
          <w:rFonts w:ascii="HelveticaNeueLT Std" w:eastAsia="Times New Roman" w:hAnsi="HelveticaNeueLT Std" w:cs="Times New Roman"/>
          <w:b/>
        </w:rPr>
      </w:pPr>
    </w:p>
    <w:p w14:paraId="58C64E6A" w14:textId="77777777" w:rsidR="00D90289" w:rsidRPr="00BC16D8" w:rsidRDefault="009B44CA">
      <w:pPr>
        <w:pStyle w:val="Normal0"/>
        <w:shd w:val="clear" w:color="auto" w:fill="FFFFFF"/>
        <w:suppressAutoHyphens w:val="0"/>
        <w:spacing w:after="0" w:line="240" w:lineRule="auto"/>
        <w:rPr>
          <w:rStyle w:val="Nessuno"/>
          <w:rFonts w:ascii="HelveticaNeueLT Std" w:eastAsia="Times New Roman" w:hAnsi="HelveticaNeueLT Std" w:cs="Times New Roman"/>
          <w:color w:val="212121"/>
          <w:u w:color="212121"/>
        </w:rPr>
      </w:pPr>
      <w:r w:rsidRPr="00BC16D8">
        <w:rPr>
          <w:rFonts w:ascii="HelveticaNeueLT Std" w:hAnsi="HelveticaNeueLT Std"/>
          <w:color w:val="212121"/>
          <w:u w:color="212121"/>
        </w:rPr>
        <w:t xml:space="preserve">Il sito ufficiale EU sulla direttiva: </w:t>
      </w:r>
      <w:hyperlink r:id="rId7" w:history="1">
        <w:r w:rsidRPr="00BC16D8">
          <w:rPr>
            <w:rStyle w:val="Hyperlink0"/>
            <w:rFonts w:ascii="HelveticaNeueLT Std" w:eastAsia="Arial Unicode MS" w:hAnsi="HelveticaNeueLT Std"/>
            <w:sz w:val="22"/>
            <w:szCs w:val="22"/>
          </w:rPr>
          <w:t>https://ec.europa.eu/environment/nature/conservation/species/habitats_dir_en.htm</w:t>
        </w:r>
      </w:hyperlink>
    </w:p>
    <w:p w14:paraId="41A2A3FD" w14:textId="77777777" w:rsidR="00D90289" w:rsidRPr="00BC16D8" w:rsidRDefault="009B44CA">
      <w:pPr>
        <w:pStyle w:val="Normal0"/>
        <w:shd w:val="clear" w:color="auto" w:fill="FFFFFF"/>
        <w:suppressAutoHyphens w:val="0"/>
        <w:spacing w:after="0" w:line="240" w:lineRule="auto"/>
        <w:rPr>
          <w:rStyle w:val="Nessuno"/>
          <w:rFonts w:ascii="HelveticaNeueLT Std" w:eastAsia="Times New Roman" w:hAnsi="HelveticaNeueLT Std" w:cs="Times New Roman"/>
          <w:color w:val="212121"/>
          <w:u w:color="212121"/>
        </w:rPr>
      </w:pPr>
      <w:r w:rsidRPr="00BC16D8">
        <w:rPr>
          <w:rStyle w:val="Nessuno"/>
          <w:rFonts w:ascii="HelveticaNeueLT Std" w:hAnsi="HelveticaNeueLT Std"/>
          <w:color w:val="212121"/>
          <w:u w:color="212121"/>
        </w:rPr>
        <w:t xml:space="preserve">Sintesi in italiano: </w:t>
      </w:r>
      <w:hyperlink r:id="rId8" w:history="1">
        <w:r w:rsidRPr="00BC16D8">
          <w:rPr>
            <w:rStyle w:val="Hyperlink0"/>
            <w:rFonts w:ascii="HelveticaNeueLT Std" w:eastAsia="Arial Unicode MS" w:hAnsi="HelveticaNeueLT Std"/>
            <w:sz w:val="22"/>
            <w:szCs w:val="22"/>
          </w:rPr>
          <w:t>https://www.mite.gov.it/pagina/direttiva-habitat</w:t>
        </w:r>
      </w:hyperlink>
      <w:r w:rsidRPr="00BC16D8">
        <w:rPr>
          <w:rStyle w:val="Nessuno"/>
          <w:rFonts w:ascii="HelveticaNeueLT Std" w:hAnsi="HelveticaNeueLT Std"/>
          <w:color w:val="212121"/>
          <w:u w:color="212121"/>
        </w:rPr>
        <w:t> </w:t>
      </w:r>
    </w:p>
    <w:p w14:paraId="125CF53A" w14:textId="60AB941A" w:rsidR="00D90289" w:rsidRPr="00BC16D8" w:rsidRDefault="009B44CA">
      <w:pPr>
        <w:pStyle w:val="Normal0"/>
        <w:shd w:val="clear" w:color="auto" w:fill="FFFFFF"/>
        <w:suppressAutoHyphens w:val="0"/>
        <w:spacing w:after="0" w:line="240" w:lineRule="auto"/>
        <w:rPr>
          <w:rFonts w:ascii="HelveticaNeueLT Std" w:hAnsi="HelveticaNeueLT Std"/>
        </w:rPr>
      </w:pPr>
      <w:r w:rsidRPr="00BC16D8">
        <w:rPr>
          <w:rStyle w:val="Nessuno"/>
          <w:rFonts w:ascii="HelveticaNeueLT Std" w:hAnsi="HelveticaNeueLT Std"/>
          <w:color w:val="212121"/>
          <w:u w:color="212121"/>
        </w:rPr>
        <w:t xml:space="preserve">Manuale Ispra: </w:t>
      </w:r>
      <w:hyperlink r:id="rId9" w:history="1">
        <w:r w:rsidRPr="00BC16D8">
          <w:rPr>
            <w:rStyle w:val="Hyperlink0"/>
            <w:rFonts w:ascii="HelveticaNeueLT Std" w:eastAsia="Arial Unicode MS" w:hAnsi="HelveticaNeueLT Std"/>
            <w:sz w:val="22"/>
            <w:szCs w:val="22"/>
          </w:rPr>
          <w:t>https://www.isprambiente.gov.it/it/pubblicazioni/manuali-e-linee-guida/manuali-per-il-monitoraggio-di-specie-e-habitat-di-interesse-comunitario-direttiva-92-43-cee-in-italia-specie-vegetali</w:t>
        </w:r>
      </w:hyperlink>
    </w:p>
    <w:p w14:paraId="315D872F" w14:textId="77777777" w:rsidR="005271BB" w:rsidRPr="00BC16D8" w:rsidRDefault="005271BB">
      <w:pPr>
        <w:pStyle w:val="Normal0"/>
        <w:shd w:val="clear" w:color="auto" w:fill="FFFFFF"/>
        <w:suppressAutoHyphens w:val="0"/>
        <w:spacing w:after="0" w:line="240" w:lineRule="auto"/>
        <w:rPr>
          <w:rStyle w:val="Nessuno"/>
          <w:rFonts w:ascii="HelveticaNeueLT Std" w:eastAsia="Times New Roman" w:hAnsi="HelveticaNeueLT Std" w:cs="Times New Roman"/>
          <w:color w:val="212121"/>
          <w:u w:color="212121"/>
        </w:rPr>
      </w:pPr>
    </w:p>
    <w:p w14:paraId="3656B9AB" w14:textId="311C52E1" w:rsidR="00D90289" w:rsidRDefault="00D90289">
      <w:pPr>
        <w:pStyle w:val="Normal0"/>
        <w:spacing w:after="0" w:line="240" w:lineRule="auto"/>
        <w:jc w:val="both"/>
        <w:rPr>
          <w:rStyle w:val="Nessuno"/>
          <w:rFonts w:ascii="HelveticaNeueLT Std" w:eastAsia="Times New Roman" w:hAnsi="HelveticaNeueLT Std" w:cs="Times New Roman"/>
        </w:rPr>
      </w:pPr>
    </w:p>
    <w:p w14:paraId="17D6E8CD" w14:textId="66D7607D" w:rsidR="005271BB" w:rsidRPr="00BC16D8" w:rsidRDefault="005271BB">
      <w:pPr>
        <w:pStyle w:val="Normal0"/>
        <w:spacing w:after="0" w:line="240" w:lineRule="auto"/>
        <w:jc w:val="both"/>
        <w:rPr>
          <w:rStyle w:val="Nessuno"/>
          <w:rFonts w:ascii="HelveticaNeueLT Std" w:eastAsia="Times New Roman" w:hAnsi="HelveticaNeueLT Std" w:cs="Times New Roman"/>
          <w:iCs/>
        </w:rPr>
      </w:pPr>
      <w:r w:rsidRPr="00BC16D8">
        <w:rPr>
          <w:rStyle w:val="Nessuno"/>
          <w:rFonts w:ascii="HelveticaNeueLT Std" w:eastAsia="Times New Roman" w:hAnsi="HelveticaNeueLT Std" w:cs="Times New Roman"/>
          <w:iCs/>
        </w:rPr>
        <w:t>***</w:t>
      </w:r>
    </w:p>
    <w:p w14:paraId="4EBCA61B" w14:textId="6982CBF5" w:rsidR="00D90289" w:rsidRPr="00BC16D8" w:rsidRDefault="005271BB">
      <w:pPr>
        <w:pStyle w:val="Normal0"/>
        <w:spacing w:after="0" w:line="240" w:lineRule="auto"/>
        <w:jc w:val="both"/>
        <w:rPr>
          <w:rStyle w:val="Nessuno"/>
          <w:rFonts w:ascii="HelveticaNeueLT Std" w:eastAsia="Times New Roman" w:hAnsi="HelveticaNeueLT Std" w:cs="Times New Roman"/>
          <w:b/>
          <w:bCs/>
        </w:rPr>
      </w:pPr>
      <w:r w:rsidRPr="00BC16D8">
        <w:rPr>
          <w:rStyle w:val="Nessuno"/>
          <w:rFonts w:ascii="HelveticaNeueLT Std" w:hAnsi="HelveticaNeueLT Std"/>
          <w:b/>
          <w:bCs/>
        </w:rPr>
        <w:t xml:space="preserve">Ufficio stampa </w:t>
      </w:r>
      <w:r w:rsidR="009B44CA" w:rsidRPr="00BC16D8">
        <w:rPr>
          <w:rStyle w:val="Nessuno"/>
          <w:rFonts w:ascii="HelveticaNeueLT Std" w:hAnsi="HelveticaNeueLT Std"/>
          <w:b/>
          <w:bCs/>
        </w:rPr>
        <w:t>LIFE SEEDFORCE</w:t>
      </w:r>
    </w:p>
    <w:p w14:paraId="4E15199A" w14:textId="77777777" w:rsidR="00D90289" w:rsidRPr="00CE5BFD" w:rsidRDefault="009B44CA">
      <w:pPr>
        <w:pStyle w:val="Normal0"/>
        <w:spacing w:after="0" w:line="240" w:lineRule="auto"/>
        <w:jc w:val="both"/>
        <w:rPr>
          <w:rStyle w:val="Nessuno"/>
          <w:rFonts w:ascii="HelveticaNeueLT Std" w:eastAsia="Times New Roman" w:hAnsi="HelveticaNeueLT Std" w:cs="Times New Roman"/>
          <w:color w:val="auto"/>
        </w:rPr>
      </w:pPr>
      <w:r w:rsidRPr="00BC16D8">
        <w:rPr>
          <w:rStyle w:val="Nessuno"/>
          <w:rFonts w:ascii="HelveticaNeueLT Std" w:hAnsi="HelveticaNeueLT Std"/>
        </w:rPr>
        <w:t>Laura Biffi</w:t>
      </w:r>
      <w:r w:rsidRPr="00CE5BFD">
        <w:rPr>
          <w:rStyle w:val="Nessuno"/>
          <w:rFonts w:ascii="HelveticaNeueLT Std" w:hAnsi="HelveticaNeueLT Std"/>
          <w:color w:val="4472C4" w:themeColor="accent5"/>
        </w:rPr>
        <w:t xml:space="preserve">: </w:t>
      </w:r>
      <w:hyperlink r:id="rId10" w:history="1">
        <w:r w:rsidRPr="00CE5BFD">
          <w:rPr>
            <w:rStyle w:val="Hyperlink1"/>
            <w:rFonts w:ascii="HelveticaNeueLT Std" w:eastAsia="Arial Unicode MS" w:hAnsi="HelveticaNeueLT Std"/>
            <w:color w:val="4472C4" w:themeColor="accent5"/>
            <w:sz w:val="22"/>
            <w:szCs w:val="22"/>
            <w:u w:val="none"/>
          </w:rPr>
          <w:t>l.biffi@legambiente.it</w:t>
        </w:r>
      </w:hyperlink>
      <w:r w:rsidRPr="00CE5BFD">
        <w:rPr>
          <w:rStyle w:val="Nessuno"/>
          <w:rFonts w:ascii="HelveticaNeueLT Std" w:hAnsi="HelveticaNeueLT Std"/>
          <w:color w:val="4472C4" w:themeColor="accent5"/>
        </w:rPr>
        <w:t xml:space="preserve"> </w:t>
      </w:r>
      <w:r w:rsidRPr="00CE5BFD">
        <w:rPr>
          <w:rStyle w:val="Nessuno"/>
          <w:rFonts w:ascii="HelveticaNeueLT Std" w:hAnsi="HelveticaNeueLT Std"/>
          <w:color w:val="auto"/>
        </w:rPr>
        <w:t xml:space="preserve">- </w:t>
      </w:r>
      <w:proofErr w:type="spellStart"/>
      <w:r w:rsidRPr="00CE5BFD">
        <w:rPr>
          <w:rStyle w:val="Nessuno"/>
          <w:rFonts w:ascii="HelveticaNeueLT Std" w:hAnsi="HelveticaNeueLT Std"/>
          <w:color w:val="auto"/>
        </w:rPr>
        <w:t>cell</w:t>
      </w:r>
      <w:proofErr w:type="spellEnd"/>
      <w:r w:rsidRPr="00CE5BFD">
        <w:rPr>
          <w:rStyle w:val="Nessuno"/>
          <w:rFonts w:ascii="HelveticaNeueLT Std" w:hAnsi="HelveticaNeueLT Std"/>
          <w:color w:val="auto"/>
        </w:rPr>
        <w:t>. 349.5768894</w:t>
      </w:r>
    </w:p>
    <w:p w14:paraId="477F4FE3" w14:textId="62C1A00F" w:rsidR="00D90289" w:rsidRPr="00CE5BFD" w:rsidRDefault="009B44CA">
      <w:pPr>
        <w:pStyle w:val="Normal0"/>
        <w:spacing w:after="0" w:line="240" w:lineRule="auto"/>
        <w:jc w:val="both"/>
        <w:rPr>
          <w:rStyle w:val="Nessuno"/>
          <w:rFonts w:ascii="HelveticaNeueLT Std" w:eastAsia="Times New Roman" w:hAnsi="HelveticaNeueLT Std" w:cs="Times New Roman"/>
          <w:color w:val="auto"/>
        </w:rPr>
      </w:pPr>
      <w:r w:rsidRPr="00CE5BFD">
        <w:rPr>
          <w:rStyle w:val="Nessuno"/>
          <w:rFonts w:ascii="HelveticaNeueLT Std" w:hAnsi="HelveticaNeueLT Std"/>
          <w:color w:val="auto"/>
        </w:rPr>
        <w:t xml:space="preserve">Milena Dominici: </w:t>
      </w:r>
      <w:hyperlink r:id="rId11" w:history="1">
        <w:r w:rsidRPr="00CE5BFD">
          <w:rPr>
            <w:rStyle w:val="Hyperlink1"/>
            <w:rFonts w:ascii="HelveticaNeueLT Std" w:eastAsia="Arial Unicode MS" w:hAnsi="HelveticaNeueLT Std"/>
            <w:color w:val="4472C4" w:themeColor="accent5"/>
            <w:sz w:val="22"/>
            <w:szCs w:val="22"/>
            <w:u w:val="none"/>
          </w:rPr>
          <w:t>m.dominici@legambiente.it</w:t>
        </w:r>
      </w:hyperlink>
      <w:r w:rsidRPr="00CE5BFD">
        <w:rPr>
          <w:rStyle w:val="Nessuno"/>
          <w:rFonts w:ascii="HelveticaNeueLT Std" w:hAnsi="HelveticaNeueLT Std"/>
          <w:color w:val="4472C4" w:themeColor="accent5"/>
        </w:rPr>
        <w:t xml:space="preserve"> </w:t>
      </w:r>
      <w:r w:rsidR="00CE5BFD" w:rsidRPr="00CE5BFD">
        <w:rPr>
          <w:rStyle w:val="Nessuno"/>
          <w:rFonts w:ascii="HelveticaNeueLT Std" w:hAnsi="HelveticaNeueLT Std"/>
          <w:color w:val="auto"/>
        </w:rPr>
        <w:t>-</w:t>
      </w:r>
      <w:r w:rsidRPr="00CE5BFD">
        <w:rPr>
          <w:rStyle w:val="Nessuno"/>
          <w:rFonts w:ascii="HelveticaNeueLT Std" w:hAnsi="HelveticaNeueLT Std"/>
          <w:color w:val="auto"/>
        </w:rPr>
        <w:t xml:space="preserve"> </w:t>
      </w:r>
      <w:proofErr w:type="spellStart"/>
      <w:r w:rsidRPr="00CE5BFD">
        <w:rPr>
          <w:rStyle w:val="Nessuno"/>
          <w:rFonts w:ascii="HelveticaNeueLT Std" w:hAnsi="HelveticaNeueLT Std"/>
          <w:color w:val="auto"/>
        </w:rPr>
        <w:t>cell</w:t>
      </w:r>
      <w:proofErr w:type="spellEnd"/>
      <w:r w:rsidRPr="00CE5BFD">
        <w:rPr>
          <w:rStyle w:val="Nessuno"/>
          <w:rFonts w:ascii="HelveticaNeueLT Std" w:hAnsi="HelveticaNeueLT Std"/>
          <w:color w:val="auto"/>
        </w:rPr>
        <w:t>. 349.0597187</w:t>
      </w:r>
      <w:bookmarkStart w:id="0" w:name="_GoBack"/>
      <w:bookmarkEnd w:id="0"/>
    </w:p>
    <w:p w14:paraId="62486C05" w14:textId="77777777" w:rsidR="00D90289" w:rsidRPr="00CE5BFD" w:rsidRDefault="00D90289">
      <w:pPr>
        <w:pStyle w:val="Normal0"/>
        <w:spacing w:after="0" w:line="240" w:lineRule="auto"/>
        <w:jc w:val="both"/>
        <w:rPr>
          <w:rStyle w:val="Nessuno"/>
          <w:rFonts w:ascii="HelveticaNeueLT Std" w:eastAsia="Times New Roman" w:hAnsi="HelveticaNeueLT Std" w:cs="Times New Roman"/>
          <w:color w:val="auto"/>
        </w:rPr>
      </w:pPr>
    </w:p>
    <w:p w14:paraId="33DA2D80" w14:textId="77777777" w:rsidR="00D90289" w:rsidRPr="00BC16D8" w:rsidRDefault="009B44CA">
      <w:pPr>
        <w:pStyle w:val="Normal0"/>
        <w:shd w:val="clear" w:color="auto" w:fill="FFFFFF"/>
        <w:spacing w:after="0" w:line="240" w:lineRule="auto"/>
        <w:rPr>
          <w:rStyle w:val="Nessuno"/>
          <w:rFonts w:ascii="HelveticaNeueLT Std" w:eastAsia="Times New Roman" w:hAnsi="HelveticaNeueLT Std" w:cs="Times New Roman"/>
        </w:rPr>
      </w:pPr>
      <w:r w:rsidRPr="00BC16D8">
        <w:rPr>
          <w:rStyle w:val="Nessuno"/>
          <w:rFonts w:ascii="HelveticaNeueLT Std" w:hAnsi="HelveticaNeueLT Std"/>
          <w:b/>
          <w:bCs/>
          <w:color w:val="201F1E"/>
          <w:u w:color="201F1E"/>
        </w:rPr>
        <w:t>Ufficio stampa MUSE - Museo delle Scienze, Trento</w:t>
      </w:r>
    </w:p>
    <w:p w14:paraId="2A8B3078" w14:textId="77777777" w:rsidR="00D90289" w:rsidRPr="00BC16D8" w:rsidRDefault="00846532">
      <w:pPr>
        <w:pStyle w:val="Normal0"/>
        <w:shd w:val="clear" w:color="auto" w:fill="FFFFFF"/>
        <w:rPr>
          <w:rFonts w:ascii="HelveticaNeueLT Std" w:hAnsi="HelveticaNeueLT Std"/>
        </w:rPr>
      </w:pPr>
      <w:hyperlink r:id="rId12" w:history="1">
        <w:r w:rsidR="009B44CA" w:rsidRPr="00CE5BFD">
          <w:rPr>
            <w:rStyle w:val="Hyperlink2"/>
            <w:rFonts w:ascii="HelveticaNeueLT Std" w:eastAsia="Arial Unicode MS" w:hAnsi="HelveticaNeueLT Std"/>
            <w:color w:val="4472C4" w:themeColor="accent5"/>
            <w:sz w:val="22"/>
            <w:szCs w:val="22"/>
            <w:u w:val="none"/>
          </w:rPr>
          <w:t>media@muse.it</w:t>
        </w:r>
      </w:hyperlink>
      <w:r w:rsidR="009B44CA" w:rsidRPr="00BC16D8">
        <w:rPr>
          <w:rStyle w:val="Nessuno"/>
          <w:rFonts w:ascii="HelveticaNeueLT Std" w:hAnsi="HelveticaNeueLT Std"/>
          <w:color w:val="201F1E"/>
          <w:u w:color="201F1E"/>
        </w:rPr>
        <w:t xml:space="preserve">   -  </w:t>
      </w:r>
      <w:r w:rsidR="009B44CA" w:rsidRPr="00BC16D8">
        <w:rPr>
          <w:rStyle w:val="Nessuno"/>
          <w:rFonts w:ascii="HelveticaNeueLT Std" w:hAnsi="HelveticaNeueLT Std"/>
          <w:iCs/>
          <w:shd w:val="clear" w:color="auto" w:fill="FFFFFF"/>
        </w:rPr>
        <w:t>T: +39 0461 270 337</w:t>
      </w:r>
    </w:p>
    <w:sectPr w:rsidR="00D90289" w:rsidRPr="00BC16D8">
      <w:headerReference w:type="default" r:id="rId13"/>
      <w:footerReference w:type="default" r:id="rId14"/>
      <w:pgSz w:w="11900" w:h="16840"/>
      <w:pgMar w:top="1417"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A5977" w14:textId="77777777" w:rsidR="00846532" w:rsidRDefault="00846532">
      <w:r>
        <w:separator/>
      </w:r>
    </w:p>
  </w:endnote>
  <w:endnote w:type="continuationSeparator" w:id="0">
    <w:p w14:paraId="46DF4C2F" w14:textId="77777777" w:rsidR="00846532" w:rsidRDefault="0084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D90289" w:rsidRDefault="00D90289">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8E09A" w14:textId="77777777" w:rsidR="00846532" w:rsidRDefault="00846532">
      <w:r>
        <w:separator/>
      </w:r>
    </w:p>
  </w:footnote>
  <w:footnote w:type="continuationSeparator" w:id="0">
    <w:p w14:paraId="4B9FF1E9" w14:textId="77777777" w:rsidR="00846532" w:rsidRDefault="0084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52C" w14:textId="77777777" w:rsidR="00D90289" w:rsidRDefault="00D90289">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21E956"/>
    <w:rsid w:val="003A2D02"/>
    <w:rsid w:val="005271BB"/>
    <w:rsid w:val="007F25E3"/>
    <w:rsid w:val="00805AB7"/>
    <w:rsid w:val="00846532"/>
    <w:rsid w:val="009B44CA"/>
    <w:rsid w:val="00BC16D8"/>
    <w:rsid w:val="00CE5BFD"/>
    <w:rsid w:val="00D90289"/>
    <w:rsid w:val="00E33FDC"/>
    <w:rsid w:val="0821E956"/>
    <w:rsid w:val="11A7794B"/>
    <w:rsid w:val="14E74401"/>
    <w:rsid w:val="164144D3"/>
    <w:rsid w:val="1C6C95D9"/>
    <w:rsid w:val="2737880F"/>
    <w:rsid w:val="2851FA28"/>
    <w:rsid w:val="2EB03014"/>
    <w:rsid w:val="306520D1"/>
    <w:rsid w:val="31CA0DEC"/>
    <w:rsid w:val="36C7E6E7"/>
    <w:rsid w:val="37C01084"/>
    <w:rsid w:val="3CA08D9E"/>
    <w:rsid w:val="47A807DC"/>
    <w:rsid w:val="4F5DBD7B"/>
    <w:rsid w:val="63D67690"/>
    <w:rsid w:val="6AAC6588"/>
    <w:rsid w:val="72708B1D"/>
    <w:rsid w:val="7570AD60"/>
    <w:rsid w:val="766807A4"/>
    <w:rsid w:val="7803D805"/>
    <w:rsid w:val="78B3D2F9"/>
    <w:rsid w:val="7E8D7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C174"/>
  <w15:docId w15:val="{25A58014-EF71-4E0F-8447-FD9B2CB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pPr>
      <w:suppressAutoHyphens/>
      <w:spacing w:after="160" w:line="259" w:lineRule="auto"/>
    </w:pPr>
    <w:rPr>
      <w:rFonts w:ascii="Calibri" w:hAnsi="Calibri"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1155CC"/>
      <w:sz w:val="24"/>
      <w:szCs w:val="24"/>
      <w:u w:val="single" w:color="1155CC"/>
    </w:rPr>
  </w:style>
  <w:style w:type="character" w:customStyle="1" w:styleId="Hyperlink1">
    <w:name w:val="Hyperlink.1"/>
    <w:basedOn w:val="Nessuno"/>
    <w:rPr>
      <w:rFonts w:ascii="Times New Roman" w:eastAsia="Times New Roman" w:hAnsi="Times New Roman" w:cs="Times New Roman"/>
      <w:outline w:val="0"/>
      <w:color w:val="0000FF"/>
      <w:sz w:val="24"/>
      <w:szCs w:val="24"/>
      <w:u w:val="single" w:color="0000FF"/>
    </w:rPr>
  </w:style>
  <w:style w:type="character" w:customStyle="1" w:styleId="Link">
    <w:name w:val="Link"/>
    <w:rPr>
      <w:outline w:val="0"/>
      <w:color w:val="0000FF"/>
      <w:u w:val="single" w:color="0000FF"/>
    </w:rPr>
  </w:style>
  <w:style w:type="character" w:customStyle="1" w:styleId="Hyperlink2">
    <w:name w:val="Hyperlink.2"/>
    <w:basedOn w:val="Link"/>
    <w:rPr>
      <w:rFonts w:ascii="Times New Roman" w:eastAsia="Times New Roman" w:hAnsi="Times New Roman" w:cs="Times New Roman"/>
      <w:outline w:val="0"/>
      <w:color w:val="1155CC"/>
      <w:sz w:val="24"/>
      <w:szCs w:val="24"/>
      <w:u w:val="single" w:color="1155CC"/>
    </w:rPr>
  </w:style>
  <w:style w:type="character" w:customStyle="1" w:styleId="normaltextrun">
    <w:name w:val="normaltextrun"/>
    <w:basedOn w:val="Carpredefinitoparagrafo"/>
    <w:rsid w:val="003A2D02"/>
  </w:style>
  <w:style w:type="character" w:customStyle="1" w:styleId="eop">
    <w:name w:val="eop"/>
    <w:basedOn w:val="Carpredefinitoparagrafo"/>
    <w:rsid w:val="003A2D02"/>
  </w:style>
  <w:style w:type="paragraph" w:styleId="NormaleWeb">
    <w:name w:val="Normal (Web)"/>
    <w:basedOn w:val="Normale"/>
    <w:uiPriority w:val="99"/>
    <w:unhideWhenUsed/>
    <w:rsid w:val="00BC16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Enfasigrassetto">
    <w:name w:val="Strong"/>
    <w:basedOn w:val="Carpredefinitoparagrafo"/>
    <w:uiPriority w:val="22"/>
    <w:qFormat/>
    <w:rsid w:val="00BC16D8"/>
    <w:rPr>
      <w:b/>
      <w:bCs/>
    </w:rPr>
  </w:style>
  <w:style w:type="character" w:styleId="Enfasicorsivo">
    <w:name w:val="Emphasis"/>
    <w:basedOn w:val="Carpredefinitoparagrafo"/>
    <w:uiPriority w:val="20"/>
    <w:qFormat/>
    <w:rsid w:val="00BC16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18800">
      <w:bodyDiv w:val="1"/>
      <w:marLeft w:val="0"/>
      <w:marRight w:val="0"/>
      <w:marTop w:val="0"/>
      <w:marBottom w:val="0"/>
      <w:divBdr>
        <w:top w:val="none" w:sz="0" w:space="0" w:color="auto"/>
        <w:left w:val="none" w:sz="0" w:space="0" w:color="auto"/>
        <w:bottom w:val="none" w:sz="0" w:space="0" w:color="auto"/>
        <w:right w:val="none" w:sz="0" w:space="0" w:color="auto"/>
      </w:divBdr>
    </w:div>
    <w:div w:id="99669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te.gov.it/pagina/direttiva-habita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c.europa.eu/environment/nature/conservation/species/habitats_dir_en.htm" TargetMode="External"/><Relationship Id="rId12" Type="http://schemas.openxmlformats.org/officeDocument/2006/relationships/hyperlink" Target="mailto:media@muse.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dominici@legambiente.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l.biffi@legambiente.it" TargetMode="External"/><Relationship Id="rId4" Type="http://schemas.openxmlformats.org/officeDocument/2006/relationships/footnotes" Target="footnotes.xml"/><Relationship Id="rId9" Type="http://schemas.openxmlformats.org/officeDocument/2006/relationships/hyperlink" Target="https://www.isprambiente.gov.it/it/pubblicazioni/manuali-e-linee-guida/manuali-per-il-monitoraggio-di-specie-e-habitat-di-interesse-comunitario-direttiva-92-43-cee-in-italia-specie-vegetali"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1235</Words>
  <Characters>7043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Tommaso Gasperotti</cp:lastModifiedBy>
  <cp:revision>4</cp:revision>
  <dcterms:created xsi:type="dcterms:W3CDTF">2021-11-29T10:01:00Z</dcterms:created>
  <dcterms:modified xsi:type="dcterms:W3CDTF">2021-11-29T11:23:00Z</dcterms:modified>
</cp:coreProperties>
</file>