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HelveticaNeueLT Std" w:hAnsi="HelveticaNeueLT Std" w:cs="HelveticaNeueLT Std" w:eastAsia="HelveticaNeueLT Std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</w:p>
    <w:p>
      <w:pPr>
        <w:spacing w:before="0" w:after="0" w:line="240"/>
        <w:ind w:right="0" w:left="0" w:firstLine="0"/>
        <w:jc w:val="right"/>
        <w:rPr>
          <w:rFonts w:ascii="HelveticaNeueLT Std" w:hAnsi="HelveticaNeueLT Std" w:cs="HelveticaNeueLT Std" w:eastAsia="HelveticaNeueLT Std"/>
          <w:b/>
          <w:color w:val="auto"/>
          <w:spacing w:val="0"/>
          <w:position w:val="0"/>
          <w:sz w:val="22"/>
          <w:shd w:fill="FFFFFF" w:val="clear"/>
        </w:rPr>
      </w:pPr>
      <w:r>
        <w:object w:dxaOrig="8666" w:dyaOrig="3178">
          <v:rect xmlns:o="urn:schemas-microsoft-com:office:office" xmlns:v="urn:schemas-microsoft-com:vml" id="rectole0000000000" style="width:433.300000pt;height:158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SCHEDE DI APPROFONDIMENTO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La mostra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ED7D31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ED7D31"/>
          <w:spacing w:val="0"/>
          <w:position w:val="0"/>
          <w:sz w:val="32"/>
          <w:shd w:fill="auto" w:val="clear"/>
        </w:rPr>
        <w:t xml:space="preserve">Dolomiti Patrimonio Mondiale UNESCO - Fenomeni geologici e paesaggi umani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Dal 24 luglio al 24 settembre 2021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Inaugurazione: sabato 24 luglio 2021 | ore 18.30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Giardino del MUSE, Trento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Ingresso gratuito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ED7D31"/>
          <w:spacing w:val="0"/>
          <w:position w:val="0"/>
          <w:sz w:val="23"/>
          <w:shd w:fill="auto" w:val="clear"/>
        </w:rPr>
        <w:br/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La mostra </w:t>
      </w:r>
      <w:r>
        <w:rPr>
          <w:rFonts w:ascii="Arial" w:hAnsi="Arial" w:cs="Arial" w:eastAsia="Arial"/>
          <w:b/>
          <w:color w:val="201F1E"/>
          <w:spacing w:val="0"/>
          <w:position w:val="0"/>
          <w:sz w:val="22"/>
          <w:shd w:fill="auto" w:val="clear"/>
        </w:rPr>
        <w:t xml:space="preserve">“Dolomiti Patrimonio Mondiale UNESCO. Fenomeni geologici e paesaggi umani”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, sviluppata nell’ambito della Rete della Formazione e Ricerca Scientifica della Fondazione Dolomiti UNESCO e curata dal MUSE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 Museo delle Scienze di Trento e da tsm|step Scuola per il Governo del Territorio e del Paesaggio, propone una lettura delle molte sfaccettature che caratterizzano le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 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Dolomiti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 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UNESCO.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Il Sito Dolomiti UNESCO, con i suoi nove Sistemi, costituisce il fulcro di un più ampio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spazio di vita e rappresenta un laboratorio di responsabilità e di cittadinanza attiva per sperimentare l’integrazione tra ambiente naturale, paesaggio umano e territorio abitato. Le Dolomiti sono montagne e, come tali, sono luoghi in continua evoluzione. Sono ambienti unici al mondo e fragili in cui è importante perseguire un approccio di vita sempre più sostenibile. 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La mostra si compone di 24 pannelli che, attraverso immagini suggestive, brevi testi e illustrazioni evocative, offrono spunti e suggestioni per conoscere un territorio che dal 2009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auto" w:val="clear"/>
        </w:rPr>
        <w:t xml:space="preserve">è Patrimonio Mondiale e di cui è importante prendersi cura. Perché essere cittadini delle Dolomiti oggi significa </w:t>
      </w:r>
      <w:r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  <w:t xml:space="preserve">essere consapevoli che la maestosa bellezza e la vivibilità di questi paesaggi dipendono dalla salvaguardia di delicati equilibri.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201F1E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01F1E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01F1E"/>
          <w:spacing w:val="0"/>
          <w:position w:val="0"/>
          <w:sz w:val="22"/>
          <w:shd w:fill="FFFFFF" w:val="clear"/>
        </w:rPr>
        <w:t xml:space="preserve">---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201F1E"/>
          <w:spacing w:val="0"/>
          <w:position w:val="0"/>
          <w:sz w:val="22"/>
          <w:u w:val="single"/>
          <w:shd w:fill="FFFFFF" w:val="clear"/>
        </w:rPr>
      </w:pPr>
      <w:r>
        <w:rPr>
          <w:rFonts w:ascii="Arial" w:hAnsi="Arial" w:cs="Arial" w:eastAsia="Arial"/>
          <w:b/>
          <w:color w:val="201F1E"/>
          <w:spacing w:val="0"/>
          <w:position w:val="0"/>
          <w:sz w:val="22"/>
          <w:u w:val="single"/>
          <w:shd w:fill="FFFFFF" w:val="clear"/>
        </w:rPr>
        <w:t xml:space="preserve">L’installazione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ED7D31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ED7D31"/>
          <w:spacing w:val="0"/>
          <w:position w:val="0"/>
          <w:sz w:val="32"/>
          <w:shd w:fill="auto" w:val="clear"/>
        </w:rPr>
        <w:t xml:space="preserve">Il Pianto del Ghiaccio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Dal 24 luglio al 24 settembre 2021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Presentazione: sabato 24 luglio 2021 | ore 20.30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Palazzo delle Albere, Trento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Ingresso gratuito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Nato dalla collaborazione tra MUSE e Conservatorio Bonporti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di Trento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,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“Il Pianto 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auto" w:val="clear"/>
        </w:rPr>
        <w:t xml:space="preserve">del</w:t>
      </w:r>
      <w:r>
        <w:rPr>
          <w:rFonts w:ascii="Arial" w:hAnsi="Arial" w:cs="Arial" w:eastAsia="Arial"/>
          <w:b/>
          <w:color w:val="050505"/>
          <w:spacing w:val="0"/>
          <w:position w:val="0"/>
          <w:sz w:val="22"/>
          <w:shd w:fill="FFFFFF" w:val="clear"/>
        </w:rPr>
        <w:t xml:space="preserve"> Ghiaccio”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 restituisce uno sguardo passato e futuro sulla condizione dei nostri ghiacciai, enfatizzandone l’angosciante dissoluzione. Ne “Il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auto" w:val="clear"/>
        </w:rPr>
        <w:t xml:space="preserve">Pianto del </w:t>
      </w: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Ghiaccio” cinque musicisti, un glaciologo e un ecologo hanno realizzato un sistema di elaborazione algoritmica/sonificazione per trasformare gli andamenti annuali dei ghiacciai trentini in processi sonori. Tramite un modello previsionale è possibile seguire il processo di evoluzione dei ghiacciai dal 2020 al 2101.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  <w:t xml:space="preserve">L’installazione può essere fruita in modalità libera all’interno di uno spazio sonoro immersivo di Palazzo delle Albere.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Installazione audiovisiva a cura del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Dipartimento di Musica Elettronica del Conservatorio F. A. Bonporti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di Trento in collaborazione con MUSE.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Francesco Ardan Dal Rì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: analisi dati, programmazione, sound processing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Giacomo Maturi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: elaborazione video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Jacopo Cenni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: sound design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Federico Ortica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Mauro Graziani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: coordinamento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Christian Casarotto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 e </w:t>
      </w:r>
      <w:r>
        <w:rPr>
          <w:rFonts w:ascii="Arial" w:hAnsi="Arial" w:cs="Arial" w:eastAsia="Arial"/>
          <w:b/>
          <w:color w:val="050505"/>
          <w:spacing w:val="0"/>
          <w:position w:val="0"/>
          <w:sz w:val="23"/>
          <w:shd w:fill="FFFFFF" w:val="clear"/>
        </w:rPr>
        <w:t xml:space="preserve">Aaron Iemma</w:t>
      </w:r>
      <w:r>
        <w:rPr>
          <w:rFonts w:ascii="Arial" w:hAnsi="Arial" w:cs="Arial" w:eastAsia="Arial"/>
          <w:color w:val="050505"/>
          <w:spacing w:val="0"/>
          <w:position w:val="0"/>
          <w:sz w:val="23"/>
          <w:shd w:fill="FFFFFF" w:val="clear"/>
        </w:rPr>
        <w:t xml:space="preserve">: consulenza scientifica e data set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b/>
          <w:color w:val="FF7400"/>
          <w:spacing w:val="0"/>
          <w:position w:val="0"/>
          <w:sz w:val="3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