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222222"/>
          <w:sz w:val="22"/>
          <w:szCs w:val="22"/>
        </w:rPr>
        <w:br/>
      </w:r>
    </w:p>
    <w:p w:rsidR="00BE0FA4" w:rsidRDefault="00BE0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BE0FA4" w:rsidRDefault="00BE0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COMUNICATO STAMPA</w:t>
      </w:r>
    </w:p>
    <w:p w:rsidR="00BE0FA4" w:rsidRDefault="00BE0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BE0FA4" w:rsidRDefault="00BE0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BE0FA4" w:rsidRDefault="00BE0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Oggi la conferenza stampa a Trento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br/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>Nasce "Trentino Startup Valley"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: un percorso unico per lanciare startup innovative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Trentino Sviluppo e HIT uniscono le forze per il sostegno e la promozione della nuova imprenditorialità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br/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È stato presentato oggi il progetto “Trentino Startup Valley”, un’iniziativa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congiunta di Trentino Sviluppo e HIT –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Hub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Innovazione Trentino, promossa dall’Assessorato allo sviluppo economico, ricerca e lavoro della Provincia autonoma di Trento, volta a rafforzare ed unificare l’offerta di servizi dedicata agli aspiranti imprenditori presenti sul territorio. </w:t>
      </w:r>
    </w:p>
    <w:p w:rsidR="00BE0FA4" w:rsidRDefault="00BE0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Il Trentino diventa in questa prospettiva un territorio che investe sempre di più in innovazione, che stimola e accoglie le migliori idee di business derivanti dalla ricerca scientifica all’avanguardia, così come le spinte imprenditoriali più tecnologiche e sostenibili presenti sul territorio.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Trentino Sviluppo e HIT rappresentano i due enti di sistema chiamati dall'Assessorato provinciale a farsi portavoce per la valorizzazione delle idee imprenditoriali </w:t>
      </w:r>
      <w:r>
        <w:rPr>
          <w:rFonts w:ascii="Calibri" w:eastAsia="Calibri" w:hAnsi="Calibri" w:cs="Calibri"/>
          <w:sz w:val="24"/>
          <w:szCs w:val="24"/>
          <w:highlight w:val="white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Trentino, due realtà che già da tempo lavorano per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le startup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e che con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questo programma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vanno a creare un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unico punto di accesso ai servizi loro dedicati,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operan</w:t>
      </w:r>
      <w:r>
        <w:rPr>
          <w:rFonts w:ascii="Calibri" w:eastAsia="Calibri" w:hAnsi="Calibri" w:cs="Calibri"/>
          <w:sz w:val="24"/>
          <w:szCs w:val="24"/>
          <w:highlight w:val="white"/>
        </w:rPr>
        <w:t>do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in sinergia per favorire la nascita e la crescita di nuove imprese e nuovi posti di lavoro </w:t>
      </w:r>
      <w:r>
        <w:rPr>
          <w:rFonts w:ascii="Calibri" w:eastAsia="Calibri" w:hAnsi="Calibri" w:cs="Calibri"/>
          <w:sz w:val="24"/>
          <w:szCs w:val="24"/>
          <w:highlight w:val="white"/>
        </w:rPr>
        <w:t>ad alta specializzazione tecnologica.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L’Assessore Achille Spinelli ha dichiarato: «Non posso che salutare con favore la nascita di Trentino Startup Valley e la creazione di un ecosistema innovativo a misura di startup. Trentino Sviluppo e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Hub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Innovazione Trentino dispongono delle competenze per accompagnare le nuove iniziative imprenditoriali nel migliore dei modi e rispondono ad un’esigenza reale che appartiene a chi possiede una buona idea o un progetto scientifico innovativo e vuole imparare a fare impresa».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Il programma di attività di Startup Valley offre formazione imprenditoriale,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coaching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personalizzato, supporto economico, spazi di lavoro, networking e opportunità di relazione con consulenti specialistici, investitori e business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angel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L'iniziativa </w:t>
      </w:r>
      <w:r>
        <w:rPr>
          <w:rFonts w:ascii="Calibri" w:eastAsia="Calibri" w:hAnsi="Calibri" w:cs="Calibri"/>
          <w:sz w:val="24"/>
          <w:szCs w:val="24"/>
          <w:highlight w:val="white"/>
        </w:rPr>
        <w:t>segue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un’ottica triennale e si articola in tre fasi: la prima, denominata "Bootstrap", è un intenso programma di formazione imprenditoriale a numero chiuso della durata di 4 mesi; la seconda, "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Validation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", prevede che le idee migliori che emergeranno dalla fase Bootstrap continu</w:t>
      </w:r>
      <w:r>
        <w:rPr>
          <w:rFonts w:ascii="Calibri" w:eastAsia="Calibri" w:hAnsi="Calibri" w:cs="Calibri"/>
          <w:sz w:val="24"/>
          <w:szCs w:val="24"/>
          <w:highlight w:val="white"/>
        </w:rPr>
        <w:t>ino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ad essere seguite e supportate da figure professionali altamente specializzate nei successivi 8 mesi; la terza, quella del "Go-to-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market", è un programma a sportello, della durata massima di 24 mesi, per startup mature che necessitano di supporto finanziario e manageriale per completare la fase di industrializzazione e di entrata sul mercato.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Il programma è rivolto ad aspiranti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startupper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, a studenti, ricercatori e innovatori, attivi nella Provincia autonoma di Trento ed è aperto a idee imprenditoriali ad ogni stadio di sviluppo e appartenenti a qualsiasi settore. Una considerazione particolare sarà riservata alle proposte ascrivibili all'ambito delle priorità tematiche della "Smart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Specialisation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" e alle traiettorie di ricerca e alle filiere di trasformazione individuate nella “Carta di Rovereto sull’Innovazione”, sottoscritta il 20 luglio 2019 a conclusione dei lavori del Forum per la Ricerca.</w:t>
      </w:r>
      <w:r>
        <w:rPr>
          <w:rFonts w:ascii="Calibri" w:eastAsia="Calibri" w:hAnsi="Calibri" w:cs="Calibri"/>
          <w:sz w:val="24"/>
          <w:szCs w:val="24"/>
          <w:highlight w:val="white"/>
        </w:rPr>
        <w:br/>
        <w:t xml:space="preserve">La fase del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Bootstrap permetterà ai team partecipanti di verificare la sostenibilità della propria idea, consolidarne e rafforzarne la struttura, imparare a redigere la documentazione a supporto della stessa e acquisire le competenze per presentarla in maniera completa ed esauriente.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«Bootstrap è un programma giunto alla terza edizione che ha già dato importanti frutti, fornendo una spinta propulsiva fondamentale a idee imprenditoriali nate dal mondo della ricerca che sono diventate storie di successo, si pensi agli investimenti privati molto significativi attratti da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Sibylla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Biotech o Alia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Therapeutics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. Da questa edizione Bootstrap acquisisce ancora maggior forza ed efficacia grazie alla collaborazione con Trentino Sviluppo sotto il brand Startup Valley. Bootstrap è una delle modalità più riuscite con cui valorizzare le idee della ricerca trentina», ha dichiarato il presidente di HIT Paolo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Girardi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.   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Le domande per partecipare a Bootstrap possono essere presentate a Trentino Startup Valley a partire dal 28 ottobre ed entro il 16 dicembre, tramite un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form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digitale presente sul sito web dell'iniziativa: </w:t>
      </w:r>
      <w:r>
        <w:rPr>
          <w:rFonts w:ascii="Calibri" w:eastAsia="Calibri" w:hAnsi="Calibri" w:cs="Calibri"/>
          <w:sz w:val="24"/>
          <w:szCs w:val="24"/>
          <w:highlight w:val="white"/>
        </w:rPr>
        <w:t>www.trentinostartupvalley.it.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I team vincitori saranno annunciati entro fine anno, il primo incontro formativo è previsto dopo le festività natalizie e le lezioni proseguiranno poi a cadenza settimanale; alcune saranno obbligatorie, altre consigliate.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 team selezionati frequenteranno il programma di formazione fino a maggio 2020, presenteranno i propri progetti in occasione di un evento aperto al pubblico che si svolgerà nella prima metà del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mese  ̶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 il “Demo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Day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”  ̶  e solo le idee più innovative, sostenibili, mature e ben pianificate potranno proseguire il programma passando alla seconda fase, quella chiamata "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Validation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".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Questa seconda fase offrirà la possibilità di spendere dei gettoni del valore ognuno di 500 euro in servizi specialistici e consule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nze a supporto del proprio piano di business e della propria attività. </w:t>
      </w:r>
    </w:p>
    <w:p w:rsidR="00BE0FA4" w:rsidRDefault="0038349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I team restituiranno al pubblico la loro esperienza in occasione del "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Validation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Day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" previsto a dicembre 2020. Al primo progetto classificato sarà assegnato un premio da 20 mila euro da investire nella propria attività, al secondo 10 mila euro e al terzo 5 mila euro.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br/>
        <w:t xml:space="preserve">"Go to market" è una fase successiva, non obbligatoria, aperta ai vincitori delle fasi Bootstrap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Validation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, ma anche ad altre iniziative imprenditoriali innovative già consolidate. Lo scopo sarà quello di creare un percorso mirato, pensato su misura per ogni startup, volto a rispondere ad esigenze specifiche quali l’industrializzazione del prodotto, la raccolta di investimenti oppure l’internazionalizzazione del proprio business.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«Trentino Startup Valley - osserva Sergio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Anzelini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presidente di Trentino Sviluppo – si innesta su una tradizione consolidata. Negli ultimi dieci anni abbiamo accompagnato con i nostri programmi </w:t>
      </w: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 xml:space="preserve">di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preincubazione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, tutoraggio e accelerazione oltre 150 startup, molte delle quali si sono poi affermate con successo sul mercato, assumendo dipendenti e conquistando la fiducia di nuovi investitori. Ora unire le nostre forze a quelle di HIT ci permetterà di essere più competitivi e di riuscire ad aiutare ancora più giovani di talento attraverso l'instaurazione di un dialogo costante con l'Università e con le fondazioni trentine di ricerca. Da un lato forniremo infatti loro una solida preparazione economico-finanziaria, mentre dall'altro li aiuteremo a validare il progetto d'impresa dal punto di vista scientifico e a perfezionarlo attraverso la ricerca industriale».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Trento, 28 ottobre 201</w:t>
      </w:r>
      <w:r>
        <w:rPr>
          <w:rFonts w:ascii="Calibri" w:eastAsia="Calibri" w:hAnsi="Calibri" w:cs="Calibri"/>
          <w:sz w:val="24"/>
          <w:szCs w:val="24"/>
          <w:highlight w:val="white"/>
        </w:rPr>
        <w:t>9</w:t>
      </w:r>
    </w:p>
    <w:sectPr w:rsidR="00BE0FA4">
      <w:headerReference w:type="default" r:id="rId7"/>
      <w:footerReference w:type="default" r:id="rId8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DE" w:rsidRDefault="00260FDE">
      <w:r>
        <w:separator/>
      </w:r>
    </w:p>
  </w:endnote>
  <w:endnote w:type="continuationSeparator" w:id="0">
    <w:p w:rsidR="00260FDE" w:rsidRDefault="0026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A4" w:rsidRPr="0062366E" w:rsidRDefault="0038349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Helvetica Neue" w:hAnsi="Arial" w:cs="Arial"/>
        <w:color w:val="323E4F"/>
        <w:sz w:val="16"/>
        <w:szCs w:val="16"/>
      </w:rPr>
    </w:pPr>
    <w:proofErr w:type="spellStart"/>
    <w:r w:rsidRPr="0062366E">
      <w:rPr>
        <w:rFonts w:ascii="Arial" w:eastAsia="Helvetica Neue" w:hAnsi="Arial" w:cs="Arial"/>
        <w:b/>
        <w:color w:val="323E4F"/>
        <w:sz w:val="16"/>
        <w:szCs w:val="16"/>
      </w:rPr>
      <w:t>Hub</w:t>
    </w:r>
    <w:proofErr w:type="spellEnd"/>
    <w:r w:rsidRPr="0062366E">
      <w:rPr>
        <w:rFonts w:ascii="Arial" w:eastAsia="Helvetica Neue" w:hAnsi="Arial" w:cs="Arial"/>
        <w:b/>
        <w:color w:val="323E4F"/>
        <w:sz w:val="16"/>
        <w:szCs w:val="16"/>
      </w:rPr>
      <w:t xml:space="preserve"> Innovazione Trentino – Fondazione</w:t>
    </w:r>
    <w:r w:rsidRPr="0062366E">
      <w:rPr>
        <w:rFonts w:ascii="Arial" w:eastAsia="Helvetica Neue" w:hAnsi="Arial" w:cs="Arial"/>
        <w:color w:val="323E4F"/>
        <w:sz w:val="16"/>
        <w:szCs w:val="16"/>
      </w:rPr>
      <w:t>, Piazza Manci 17- 38123 Povo (TN)</w:t>
    </w:r>
  </w:p>
  <w:p w:rsidR="00BE0FA4" w:rsidRPr="0062366E" w:rsidRDefault="0038349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Helvetica Neue" w:hAnsi="Arial" w:cs="Arial"/>
        <w:color w:val="323E4F"/>
        <w:sz w:val="16"/>
        <w:szCs w:val="16"/>
      </w:rPr>
    </w:pPr>
    <w:r w:rsidRPr="0062366E">
      <w:rPr>
        <w:rFonts w:ascii="Arial" w:eastAsia="Helvetica Neue" w:hAnsi="Arial" w:cs="Arial"/>
        <w:color w:val="323E4F"/>
        <w:sz w:val="16"/>
        <w:szCs w:val="16"/>
      </w:rPr>
      <w:t xml:space="preserve">Tel. 0461 314 057; Mail </w:t>
    </w:r>
    <w:hyperlink r:id="rId1">
      <w:r w:rsidRPr="0062366E">
        <w:rPr>
          <w:rFonts w:ascii="Arial" w:eastAsia="Helvetica Neue" w:hAnsi="Arial" w:cs="Arial"/>
          <w:color w:val="323E4F"/>
          <w:sz w:val="16"/>
          <w:szCs w:val="16"/>
          <w:u w:val="single"/>
        </w:rPr>
        <w:t>info@trentinoinnovation.eu</w:t>
      </w:r>
    </w:hyperlink>
    <w:r w:rsidRPr="0062366E">
      <w:rPr>
        <w:rFonts w:ascii="Arial" w:eastAsia="Helvetica Neue" w:hAnsi="Arial" w:cs="Arial"/>
        <w:color w:val="323E4F"/>
        <w:sz w:val="16"/>
        <w:szCs w:val="16"/>
      </w:rPr>
      <w:t xml:space="preserve">; </w:t>
    </w:r>
    <w:proofErr w:type="spellStart"/>
    <w:r w:rsidRPr="0062366E">
      <w:rPr>
        <w:rFonts w:ascii="Arial" w:eastAsia="Helvetica Neue" w:hAnsi="Arial" w:cs="Arial"/>
        <w:color w:val="323E4F"/>
        <w:sz w:val="16"/>
        <w:szCs w:val="16"/>
      </w:rPr>
      <w:t>Pec</w:t>
    </w:r>
    <w:proofErr w:type="spellEnd"/>
    <w:r w:rsidRPr="0062366E">
      <w:rPr>
        <w:rFonts w:ascii="Arial" w:eastAsia="Helvetica Neue" w:hAnsi="Arial" w:cs="Arial"/>
        <w:color w:val="323E4F"/>
        <w:sz w:val="16"/>
        <w:szCs w:val="16"/>
      </w:rPr>
      <w:t xml:space="preserve"> </w:t>
    </w:r>
    <w:hyperlink r:id="rId2">
      <w:r w:rsidRPr="0062366E">
        <w:rPr>
          <w:rFonts w:ascii="Arial" w:eastAsia="Helvetica Neue" w:hAnsi="Arial" w:cs="Arial"/>
          <w:color w:val="323E4F"/>
          <w:sz w:val="16"/>
          <w:szCs w:val="16"/>
          <w:u w:val="single"/>
        </w:rPr>
        <w:t>hubinnovazione@pec.it</w:t>
      </w:r>
    </w:hyperlink>
    <w:r w:rsidRPr="0062366E">
      <w:rPr>
        <w:rFonts w:ascii="Arial" w:eastAsia="Helvetica Neue" w:hAnsi="Arial" w:cs="Arial"/>
        <w:color w:val="323E4F"/>
        <w:sz w:val="16"/>
        <w:szCs w:val="16"/>
      </w:rPr>
      <w:t xml:space="preserve"> - C.F., P.IVA 02392830226</w:t>
    </w:r>
  </w:p>
  <w:p w:rsidR="00BE0FA4" w:rsidRDefault="00BE0FA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DE" w:rsidRDefault="00260FDE">
      <w:r>
        <w:separator/>
      </w:r>
    </w:p>
  </w:footnote>
  <w:footnote w:type="continuationSeparator" w:id="0">
    <w:p w:rsidR="00260FDE" w:rsidRDefault="0026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FA4" w:rsidRPr="0062366E" w:rsidRDefault="0038349F">
    <w:pPr>
      <w:pBdr>
        <w:top w:val="nil"/>
        <w:left w:val="nil"/>
        <w:bottom w:val="nil"/>
        <w:right w:val="nil"/>
        <w:between w:val="nil"/>
      </w:pBdr>
      <w:rPr>
        <w:rFonts w:ascii="Arial" w:eastAsia="Calibri" w:hAnsi="Arial" w:cs="Arial"/>
        <w:color w:val="000000"/>
        <w:sz w:val="22"/>
        <w:szCs w:val="22"/>
      </w:rPr>
    </w:pPr>
    <w:r w:rsidRPr="0062366E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2194560</wp:posOffset>
          </wp:positionH>
          <wp:positionV relativeFrom="paragraph">
            <wp:posOffset>-56510</wp:posOffset>
          </wp:positionV>
          <wp:extent cx="1174115" cy="4178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4115" cy="41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2366E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3718559</wp:posOffset>
          </wp:positionH>
          <wp:positionV relativeFrom="paragraph">
            <wp:posOffset>-27300</wp:posOffset>
          </wp:positionV>
          <wp:extent cx="2400300" cy="394335"/>
          <wp:effectExtent l="0" t="0" r="0" b="0"/>
          <wp:wrapSquare wrapText="bothSides" distT="0" distB="0" distL="114300" distR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4"/>
    <w:rsid w:val="00260FDE"/>
    <w:rsid w:val="0038349F"/>
    <w:rsid w:val="004E3F26"/>
    <w:rsid w:val="0062366E"/>
    <w:rsid w:val="00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B493E-2949-44DD-BB1B-916498B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366E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6E"/>
  </w:style>
  <w:style w:type="paragraph" w:styleId="Footer">
    <w:name w:val="footer"/>
    <w:basedOn w:val="Normal"/>
    <w:link w:val="FooterChar"/>
    <w:uiPriority w:val="99"/>
    <w:unhideWhenUsed/>
    <w:rsid w:val="0062366E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STLiY06a1ilWrMYjfFmnOrsbQ==">AMUW2mUnkwnrFE0h6/WtH4FCrJ3NJDKC3v/KFZoYXSidAnSO1t4WHKk6Lhz8XG8BEniYQMqsEtZDfAZuMGHFzIgWr3NAd+ruWiMW1kzme4gwM1ouRTB9M+n/yfoksjMJC8QHl1in1/b7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Martinelli</dc:creator>
  <cp:lastModifiedBy>Windows User</cp:lastModifiedBy>
  <cp:revision>2</cp:revision>
  <dcterms:created xsi:type="dcterms:W3CDTF">2019-10-28T14:27:00Z</dcterms:created>
  <dcterms:modified xsi:type="dcterms:W3CDTF">2019-10-28T14:27:00Z</dcterms:modified>
</cp:coreProperties>
</file>