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193" w:rsidRPr="00BD0B74" w:rsidRDefault="00745193" w:rsidP="00745193">
      <w:pPr>
        <w:pStyle w:val="Intestazione"/>
        <w:jc w:val="both"/>
        <w:rPr>
          <w:rFonts w:ascii="HelveticaNeueLT Std" w:hAnsi="HelveticaNeueLT Std" w:cs="Arial"/>
        </w:rPr>
      </w:pPr>
      <w:r w:rsidRPr="00BD0B74">
        <w:rPr>
          <w:rFonts w:ascii="HelveticaNeueLT Std" w:hAnsi="HelveticaNeueLT Std" w:cs="Arial"/>
          <w:b/>
        </w:rPr>
        <w:t>Sintesi inverno 2016</w:t>
      </w:r>
    </w:p>
    <w:p w:rsidR="00745193" w:rsidRPr="00BD0B74" w:rsidRDefault="00EA21B2" w:rsidP="00745193">
      <w:pPr>
        <w:pStyle w:val="Intestazione"/>
        <w:jc w:val="both"/>
        <w:rPr>
          <w:rFonts w:ascii="HelveticaNeueLT Std" w:hAnsi="HelveticaNeueLT Std" w:cs="Arial"/>
        </w:rPr>
      </w:pPr>
      <w:r>
        <w:rPr>
          <w:rFonts w:ascii="HelveticaNeueLT Std" w:hAnsi="HelveticaNeueLT Std" w:cs="Arial"/>
        </w:rPr>
        <w:t xml:space="preserve">Un inverno </w:t>
      </w:r>
      <w:r w:rsidR="00745193" w:rsidRPr="00BD0B74">
        <w:rPr>
          <w:rFonts w:ascii="HelveticaNeueLT Std" w:hAnsi="HelveticaNeueLT Std" w:cs="Arial"/>
        </w:rPr>
        <w:t xml:space="preserve">segnato da un andamento anomalo a livello di meteo e di temperature medie, </w:t>
      </w:r>
      <w:r>
        <w:rPr>
          <w:rFonts w:ascii="HelveticaNeueLT Std" w:hAnsi="HelveticaNeueLT Std" w:cs="Arial"/>
        </w:rPr>
        <w:t xml:space="preserve">una </w:t>
      </w:r>
      <w:r w:rsidR="00745193" w:rsidRPr="00BD0B74">
        <w:rPr>
          <w:rFonts w:ascii="HelveticaNeueLT Std" w:hAnsi="HelveticaNeueLT Std" w:cs="Arial"/>
        </w:rPr>
        <w:t>stagione bianca letteralmente “salvata” dal grande lavoro degli impiantisti nella prima parte per garantire la perfetta sciabilità di piste fino a f</w:t>
      </w:r>
      <w:r>
        <w:rPr>
          <w:rFonts w:ascii="HelveticaNeueLT Std" w:hAnsi="HelveticaNeueLT Std" w:cs="Arial"/>
        </w:rPr>
        <w:t>ine gennaio</w:t>
      </w:r>
      <w:r w:rsidR="00745193" w:rsidRPr="00BD0B74">
        <w:rPr>
          <w:rFonts w:ascii="HelveticaNeueLT Std" w:hAnsi="HelveticaNeueLT Std" w:cs="Arial"/>
        </w:rPr>
        <w:t xml:space="preserve">. </w:t>
      </w:r>
      <w:r>
        <w:rPr>
          <w:rFonts w:ascii="HelveticaNeueLT Std" w:hAnsi="HelveticaNeueLT Std" w:cs="Arial"/>
        </w:rPr>
        <w:t xml:space="preserve">Nonostante il difficile avvio, </w:t>
      </w:r>
      <w:r w:rsidRPr="00BD0B74">
        <w:rPr>
          <w:rFonts w:ascii="HelveticaNeueLT Std" w:hAnsi="HelveticaNeueLT Std" w:cs="Arial"/>
        </w:rPr>
        <w:t>a conferma della capacità di attrazione del prodotto turistico trentino</w:t>
      </w:r>
      <w:r>
        <w:rPr>
          <w:rFonts w:ascii="HelveticaNeueLT Std" w:hAnsi="HelveticaNeueLT Std" w:cs="Arial"/>
        </w:rPr>
        <w:t xml:space="preserve">, ad una prima </w:t>
      </w:r>
      <w:r w:rsidR="00745193" w:rsidRPr="00BD0B74">
        <w:rPr>
          <w:rFonts w:ascii="HelveticaNeueLT Std" w:hAnsi="HelveticaNeueLT Std" w:cs="Arial"/>
        </w:rPr>
        <w:t>lettura, i dati di arrivi e presenze da dicembre a marzo evidenziano un confortante segno "più". Una prima stima fornita dall'Istituto di Statistica della Provincia autonoma di Trento per il solo settore alberghiero evidenzia infatti un +6% negli arrivi e un +5% di presenze rispetto alla precedente stagione. Ancor più soddisfacente la lettura dei dati riferita a</w:t>
      </w:r>
      <w:r>
        <w:rPr>
          <w:rFonts w:ascii="HelveticaNeueLT Std" w:hAnsi="HelveticaNeueLT Std" w:cs="Arial"/>
        </w:rPr>
        <w:t>i</w:t>
      </w:r>
      <w:r w:rsidR="00745193" w:rsidRPr="00BD0B74">
        <w:rPr>
          <w:rFonts w:ascii="HelveticaNeueLT Std" w:hAnsi="HelveticaNeueLT Std" w:cs="Arial"/>
        </w:rPr>
        <w:t xml:space="preserve"> principali mercati che evidenzia una crescita a doppia cifra negli arrivi dei turisti italiani con un +10,7% (+9,6% nelle presenze), che diventa un +15,2% di arrivi e +17,4% di presenze dalla Germania, + 12,8 di arrivi e +15,5% di presenze dal Regno Unito</w:t>
      </w:r>
      <w:r w:rsidR="00C72CFB">
        <w:rPr>
          <w:rFonts w:ascii="HelveticaNeueLT Std" w:hAnsi="HelveticaNeueLT Std" w:cs="Arial"/>
        </w:rPr>
        <w:t xml:space="preserve">. La </w:t>
      </w:r>
      <w:r w:rsidR="00745193" w:rsidRPr="00BD0B74">
        <w:rPr>
          <w:rFonts w:ascii="HelveticaNeueLT Std" w:hAnsi="HelveticaNeueLT Std" w:cs="Arial"/>
        </w:rPr>
        <w:t xml:space="preserve">crescita </w:t>
      </w:r>
      <w:r w:rsidR="00C72CFB">
        <w:rPr>
          <w:rFonts w:ascii="HelveticaNeueLT Std" w:hAnsi="HelveticaNeueLT Std" w:cs="Arial"/>
        </w:rPr>
        <w:t xml:space="preserve">è generalizzata per </w:t>
      </w:r>
      <w:r w:rsidR="00745193" w:rsidRPr="00BD0B74">
        <w:rPr>
          <w:rFonts w:ascii="HelveticaNeueLT Std" w:hAnsi="HelveticaNeueLT Std" w:cs="Arial"/>
        </w:rPr>
        <w:t>i principali mercati stranieri di riferimento ad eccezione di Russia per il perdurare della difficile situazione interna</w:t>
      </w:r>
      <w:r w:rsidR="00C72CFB">
        <w:rPr>
          <w:rFonts w:ascii="HelveticaNeueLT Std" w:hAnsi="HelveticaNeueLT Std" w:cs="Arial"/>
        </w:rPr>
        <w:t>, ed è accompagnata da una generale tenuta dei diversi ambiti.</w:t>
      </w:r>
    </w:p>
    <w:p w:rsidR="00745193" w:rsidRPr="00BD0B74" w:rsidRDefault="00745193" w:rsidP="00745193">
      <w:pPr>
        <w:pStyle w:val="Intestazione"/>
        <w:jc w:val="both"/>
        <w:rPr>
          <w:rFonts w:ascii="HelveticaNeueLT Std" w:hAnsi="HelveticaNeueLT Std" w:cs="Arial"/>
        </w:rPr>
      </w:pPr>
    </w:p>
    <w:p w:rsidR="00745193" w:rsidRPr="00BD0B74" w:rsidRDefault="00745193" w:rsidP="00745193">
      <w:pPr>
        <w:pStyle w:val="Intestazione"/>
        <w:jc w:val="both"/>
        <w:rPr>
          <w:rFonts w:ascii="HelveticaNeueLT Std" w:hAnsi="HelveticaNeueLT Std" w:cs="Arial"/>
        </w:rPr>
      </w:pPr>
      <w:r w:rsidRPr="00BD0B74">
        <w:rPr>
          <w:rFonts w:ascii="HelveticaNeueLT Std" w:hAnsi="HelveticaNeueLT Std" w:cs="Arial"/>
          <w:b/>
        </w:rPr>
        <w:t>L'estate 2016: gli obiettivi</w:t>
      </w:r>
    </w:p>
    <w:p w:rsidR="00BD0B74" w:rsidRPr="00BD0B74" w:rsidRDefault="00BD0B74" w:rsidP="00BD0B74">
      <w:pPr>
        <w:pStyle w:val="Intestazione"/>
        <w:jc w:val="both"/>
        <w:rPr>
          <w:rFonts w:ascii="HelveticaNeueLT Std" w:hAnsi="HelveticaNeueLT Std" w:cs="Arial"/>
        </w:rPr>
      </w:pPr>
      <w:r w:rsidRPr="00BD0B74">
        <w:rPr>
          <w:rFonts w:ascii="HelveticaNeueLT Std" w:hAnsi="HelveticaNeueLT Std" w:cs="Arial"/>
        </w:rPr>
        <w:t xml:space="preserve">Il Trentino si è riproposto di massimizzare il risultato economico di imprese, professioni, addetti del settore turistico attraverso due macro obiettivi individuati dal Piano strategico pluriennale, ovvero aumento dell’occupazione dei posti letto e della spesa media del turista. </w:t>
      </w:r>
    </w:p>
    <w:p w:rsidR="00745193" w:rsidRPr="00BD0B74" w:rsidRDefault="00BD0B74" w:rsidP="00BD0B74">
      <w:pPr>
        <w:pStyle w:val="Intestazione"/>
        <w:jc w:val="both"/>
        <w:rPr>
          <w:rFonts w:ascii="HelveticaNeueLT Std" w:hAnsi="HelveticaNeueLT Std" w:cs="Arial"/>
        </w:rPr>
      </w:pPr>
      <w:r w:rsidRPr="00BD0B74">
        <w:rPr>
          <w:rFonts w:ascii="HelveticaNeueLT Std" w:hAnsi="HelveticaNeueLT Std" w:cs="Arial"/>
        </w:rPr>
        <w:t xml:space="preserve">Due traguardi da conseguire grazie ad una </w:t>
      </w:r>
      <w:r w:rsidRPr="00BD0B74">
        <w:rPr>
          <w:rFonts w:ascii="HelveticaNeueLT Std" w:hAnsi="HelveticaNeueLT Std" w:cs="Arial"/>
          <w:b/>
        </w:rPr>
        <w:t>maggiore internazionalizzazione</w:t>
      </w:r>
      <w:r w:rsidRPr="00BD0B74">
        <w:rPr>
          <w:rFonts w:ascii="HelveticaNeueLT Std" w:hAnsi="HelveticaNeueLT Std" w:cs="Arial"/>
        </w:rPr>
        <w:t xml:space="preserve">, incrementando cioè la quota di ospiti stranieri soprattutto selezionando i canali più performanti. Ma anche </w:t>
      </w:r>
      <w:r w:rsidRPr="00BD0B74">
        <w:rPr>
          <w:rFonts w:ascii="HelveticaNeueLT Std" w:hAnsi="HelveticaNeueLT Std" w:cs="Arial"/>
          <w:b/>
        </w:rPr>
        <w:t>migliorando la capacità di vendita</w:t>
      </w:r>
      <w:r w:rsidRPr="00BD0B74">
        <w:rPr>
          <w:rFonts w:ascii="HelveticaNeueLT Std" w:hAnsi="HelveticaNeueLT Std" w:cs="Arial"/>
        </w:rPr>
        <w:t xml:space="preserve"> del prodotto turistico e lavorando</w:t>
      </w:r>
      <w:r w:rsidR="00C72CFB">
        <w:rPr>
          <w:rFonts w:ascii="HelveticaNeueLT Std" w:hAnsi="HelveticaNeueLT Std" w:cs="Arial"/>
        </w:rPr>
        <w:t xml:space="preserve"> in modo specifico</w:t>
      </w:r>
      <w:r w:rsidRPr="00BD0B74">
        <w:rPr>
          <w:rFonts w:ascii="HelveticaNeueLT Std" w:hAnsi="HelveticaNeueLT Std" w:cs="Arial"/>
        </w:rPr>
        <w:t xml:space="preserve"> sulla </w:t>
      </w:r>
      <w:r w:rsidRPr="00BD0B74">
        <w:rPr>
          <w:rFonts w:ascii="HelveticaNeueLT Std" w:hAnsi="HelveticaNeueLT Std" w:cs="Arial"/>
          <w:b/>
        </w:rPr>
        <w:t>fidelizzazione del turista</w:t>
      </w:r>
      <w:r w:rsidRPr="00BD0B74">
        <w:rPr>
          <w:rFonts w:ascii="HelveticaNeueLT Std" w:hAnsi="HelveticaNeueLT Std" w:cs="Arial"/>
        </w:rPr>
        <w:t xml:space="preserve">, per proporre, anche attraverso strumenti innovativi come la Trentino Guest Card, le esperienze vere che gli ospiti possono vivere sul nostro territorio. </w:t>
      </w:r>
      <w:r w:rsidR="00745193" w:rsidRPr="00BD0B74">
        <w:rPr>
          <w:rFonts w:ascii="HelveticaNeueLT Std" w:hAnsi="HelveticaNeueLT Std" w:cs="Arial"/>
        </w:rPr>
        <w:t xml:space="preserve">Proprio alla luce dei risultati della stagione invernale, Trentino Marketing prosegue in un’importante azione di promozione sui mercati internazionali, rafforzando allo stesso tempo la campagna sull’Italia. Oltre </w:t>
      </w:r>
      <w:r w:rsidR="00745193" w:rsidRPr="00BD0B74">
        <w:rPr>
          <w:rFonts w:ascii="HelveticaNeueLT Std" w:hAnsi="HelveticaNeueLT Std" w:cs="Arial"/>
          <w:b/>
        </w:rPr>
        <w:t>5 milioni di Euro</w:t>
      </w:r>
      <w:r w:rsidR="009F0279" w:rsidRPr="00BD0B74">
        <w:rPr>
          <w:rFonts w:ascii="HelveticaNeueLT Std" w:hAnsi="HelveticaNeueLT Std" w:cs="Arial"/>
        </w:rPr>
        <w:t xml:space="preserve"> sono quindi stati investiti per</w:t>
      </w:r>
      <w:r w:rsidR="00745193" w:rsidRPr="00BD0B74">
        <w:rPr>
          <w:rFonts w:ascii="HelveticaNeueLT Std" w:hAnsi="HelveticaNeueLT Std" w:cs="Arial"/>
        </w:rPr>
        <w:t xml:space="preserve"> </w:t>
      </w:r>
      <w:r w:rsidR="009F0279" w:rsidRPr="00BD0B74">
        <w:rPr>
          <w:rFonts w:ascii="HelveticaNeueLT Std" w:hAnsi="HelveticaNeueLT Std" w:cs="Arial"/>
        </w:rPr>
        <w:t xml:space="preserve">queste </w:t>
      </w:r>
      <w:r w:rsidR="00745193" w:rsidRPr="00BD0B74">
        <w:rPr>
          <w:rFonts w:ascii="HelveticaNeueLT Std" w:hAnsi="HelveticaNeueLT Std" w:cs="Arial"/>
        </w:rPr>
        <w:t>attività</w:t>
      </w:r>
      <w:r w:rsidR="00C72CFB">
        <w:rPr>
          <w:rFonts w:ascii="HelveticaNeueLT Std" w:hAnsi="HelveticaNeueLT Std" w:cs="Arial"/>
        </w:rPr>
        <w:t xml:space="preserve"> offline,</w:t>
      </w:r>
      <w:r w:rsidR="00EA21B2">
        <w:rPr>
          <w:rFonts w:ascii="HelveticaNeueLT Std" w:hAnsi="HelveticaNeueLT Std" w:cs="Arial"/>
        </w:rPr>
        <w:t xml:space="preserve"> online</w:t>
      </w:r>
      <w:r w:rsidR="00C72CFB">
        <w:rPr>
          <w:rFonts w:ascii="HelveticaNeueLT Std" w:hAnsi="HelveticaNeueLT Std" w:cs="Arial"/>
        </w:rPr>
        <w:t>,</w:t>
      </w:r>
      <w:r w:rsidR="00003EA2">
        <w:rPr>
          <w:rFonts w:ascii="HelveticaNeueLT Std" w:hAnsi="HelveticaNeueLT Std" w:cs="Arial"/>
        </w:rPr>
        <w:t xml:space="preserve"> eventi sul territorio e progetti</w:t>
      </w:r>
      <w:r w:rsidR="00C72CFB">
        <w:rPr>
          <w:rFonts w:ascii="HelveticaNeueLT Std" w:hAnsi="HelveticaNeueLT Std" w:cs="Arial"/>
        </w:rPr>
        <w:t xml:space="preserve"> speciali.</w:t>
      </w:r>
      <w:r>
        <w:rPr>
          <w:rFonts w:ascii="HelveticaNeueLT Std" w:hAnsi="HelveticaNeueLT Std" w:cs="Arial"/>
        </w:rPr>
        <w:t xml:space="preserve"> </w:t>
      </w:r>
    </w:p>
    <w:p w:rsidR="00745193" w:rsidRPr="00BD0B74" w:rsidRDefault="00003EA2" w:rsidP="00745193">
      <w:pPr>
        <w:pStyle w:val="Intestazione"/>
        <w:jc w:val="both"/>
        <w:rPr>
          <w:rFonts w:ascii="HelveticaNeueLT Std" w:hAnsi="HelveticaNeueLT Std" w:cs="Arial"/>
        </w:rPr>
      </w:pPr>
      <w:r>
        <w:rPr>
          <w:rFonts w:ascii="HelveticaNeueLT Std" w:hAnsi="HelveticaNeueLT Std" w:cs="Arial"/>
        </w:rPr>
        <w:t xml:space="preserve"> </w:t>
      </w:r>
      <w:r w:rsidR="00BD0B74" w:rsidRPr="00BD0B74">
        <w:rPr>
          <w:rFonts w:ascii="HelveticaNeueLT Std" w:hAnsi="HelveticaNeueLT Std" w:cs="Arial"/>
        </w:rPr>
        <w:t xml:space="preserve"> </w:t>
      </w:r>
    </w:p>
    <w:p w:rsidR="004F1762" w:rsidRPr="00BD0B74" w:rsidRDefault="004F1762" w:rsidP="004F1762">
      <w:pPr>
        <w:pStyle w:val="Intestazione"/>
        <w:jc w:val="both"/>
        <w:rPr>
          <w:rFonts w:ascii="HelveticaNeueLT Std" w:hAnsi="HelveticaNeueLT Std" w:cs="Arial"/>
          <w:b/>
        </w:rPr>
      </w:pPr>
      <w:r w:rsidRPr="00BD0B74">
        <w:rPr>
          <w:rFonts w:ascii="HelveticaNeueLT Std" w:hAnsi="HelveticaNeueLT Std" w:cs="Arial"/>
          <w:b/>
        </w:rPr>
        <w:t>Guest Card</w:t>
      </w:r>
    </w:p>
    <w:p w:rsidR="00C72CFB" w:rsidRDefault="004F1762" w:rsidP="004F1762">
      <w:pPr>
        <w:pStyle w:val="Intestazione"/>
        <w:jc w:val="both"/>
        <w:rPr>
          <w:rFonts w:ascii="HelveticaNeueLT Std" w:hAnsi="HelveticaNeueLT Std" w:cs="Arial"/>
        </w:rPr>
      </w:pPr>
      <w:r w:rsidRPr="00BD0B74">
        <w:rPr>
          <w:rFonts w:ascii="HelveticaNeueLT Std" w:hAnsi="HelveticaNeueLT Std" w:cs="Arial"/>
        </w:rPr>
        <w:t xml:space="preserve">Grande protagonista dell’estate con </w:t>
      </w:r>
      <w:r w:rsidRPr="00BD0B74">
        <w:rPr>
          <w:rFonts w:ascii="HelveticaNeueLT Std" w:hAnsi="HelveticaNeueLT Std" w:cs="Arial"/>
          <w:b/>
        </w:rPr>
        <w:t>250 servizi</w:t>
      </w:r>
      <w:r w:rsidRPr="00BD0B74">
        <w:rPr>
          <w:rFonts w:ascii="HelveticaNeueLT Std" w:hAnsi="HelveticaNeueLT Std" w:cs="Arial"/>
        </w:rPr>
        <w:t xml:space="preserve"> e produttori coinvolti, </w:t>
      </w:r>
      <w:r w:rsidRPr="00BD0B74">
        <w:rPr>
          <w:rFonts w:ascii="HelveticaNeueLT Std" w:hAnsi="HelveticaNeueLT Std" w:cs="Arial"/>
          <w:b/>
        </w:rPr>
        <w:t xml:space="preserve">1200 operatori </w:t>
      </w:r>
      <w:r w:rsidRPr="00BD0B74">
        <w:rPr>
          <w:rFonts w:ascii="HelveticaNeueLT Std" w:hAnsi="HelveticaNeueLT Std" w:cs="Arial"/>
        </w:rPr>
        <w:t xml:space="preserve">dell’ospitalità, </w:t>
      </w:r>
      <w:r w:rsidRPr="00BD0B74">
        <w:rPr>
          <w:rFonts w:ascii="HelveticaNeueLT Std" w:hAnsi="HelveticaNeueLT Std" w:cs="Arial"/>
          <w:b/>
        </w:rPr>
        <w:t>17 organizzazioni</w:t>
      </w:r>
      <w:r w:rsidR="00C72CFB">
        <w:rPr>
          <w:rFonts w:ascii="HelveticaNeueLT Std" w:hAnsi="HelveticaNeueLT Std" w:cs="Arial"/>
        </w:rPr>
        <w:t xml:space="preserve"> turistiche coinvolte</w:t>
      </w:r>
      <w:r w:rsidR="00003EA2">
        <w:rPr>
          <w:rFonts w:ascii="HelveticaNeueLT Std" w:hAnsi="HelveticaNeueLT Std" w:cs="Arial"/>
        </w:rPr>
        <w:t xml:space="preserve">, </w:t>
      </w:r>
      <w:r w:rsidR="00003EA2" w:rsidRPr="00003EA2">
        <w:rPr>
          <w:rFonts w:ascii="HelveticaNeueLT Std" w:hAnsi="HelveticaNeueLT Std" w:cs="Arial"/>
          <w:b/>
        </w:rPr>
        <w:t>450 mila</w:t>
      </w:r>
      <w:r w:rsidR="00003EA2">
        <w:rPr>
          <w:rFonts w:ascii="HelveticaNeueLT Std" w:hAnsi="HelveticaNeueLT Std" w:cs="Arial"/>
        </w:rPr>
        <w:t xml:space="preserve"> (dato di previsione) le card che saranno emesse nell’estate 2016.</w:t>
      </w:r>
    </w:p>
    <w:p w:rsidR="004F1762" w:rsidRPr="00BD0B74" w:rsidRDefault="004F1762" w:rsidP="004F1762">
      <w:pPr>
        <w:pStyle w:val="Intestazione"/>
        <w:jc w:val="both"/>
        <w:rPr>
          <w:rFonts w:ascii="HelveticaNeueLT Std" w:hAnsi="HelveticaNeueLT Std" w:cs="Arial"/>
        </w:rPr>
      </w:pPr>
      <w:r w:rsidRPr="00BD0B74">
        <w:rPr>
          <w:rFonts w:ascii="HelveticaNeueLT Std" w:hAnsi="HelveticaNeueLT Std" w:cs="Arial"/>
        </w:rPr>
        <w:t xml:space="preserve"> La principale novità l’estensione della sua validità su </w:t>
      </w:r>
      <w:r w:rsidRPr="00BD0B74">
        <w:rPr>
          <w:rFonts w:ascii="HelveticaNeueLT Std" w:hAnsi="HelveticaNeueLT Std" w:cs="Arial"/>
          <w:b/>
        </w:rPr>
        <w:t>tutto l’anno</w:t>
      </w:r>
      <w:r w:rsidRPr="00BD0B74">
        <w:rPr>
          <w:rFonts w:ascii="HelveticaNeueLT Std" w:hAnsi="HelveticaNeueLT Std" w:cs="Arial"/>
        </w:rPr>
        <w:t xml:space="preserve"> e contenuti diversificati per stagione, nuova </w:t>
      </w:r>
      <w:proofErr w:type="spellStart"/>
      <w:r w:rsidRPr="00BD0B74">
        <w:rPr>
          <w:rFonts w:ascii="HelveticaNeueLT Std" w:hAnsi="HelveticaNeueLT Std" w:cs="Arial"/>
        </w:rPr>
        <w:t>app</w:t>
      </w:r>
      <w:proofErr w:type="spellEnd"/>
      <w:r w:rsidRPr="00BD0B74">
        <w:rPr>
          <w:rFonts w:ascii="HelveticaNeueLT Std" w:hAnsi="HelveticaNeueLT Std" w:cs="Arial"/>
        </w:rPr>
        <w:t xml:space="preserve"> dedicata con nu</w:t>
      </w:r>
      <w:r w:rsidR="00EA21B2">
        <w:rPr>
          <w:rFonts w:ascii="HelveticaNeueLT Std" w:hAnsi="HelveticaNeueLT Std" w:cs="Arial"/>
        </w:rPr>
        <w:t xml:space="preserve">ova grafica, possibilità di </w:t>
      </w:r>
      <w:proofErr w:type="spellStart"/>
      <w:r w:rsidR="00EA21B2">
        <w:rPr>
          <w:rFonts w:ascii="HelveticaNeueLT Std" w:hAnsi="HelveticaNeueLT Std" w:cs="Arial"/>
        </w:rPr>
        <w:t>pre</w:t>
      </w:r>
      <w:proofErr w:type="spellEnd"/>
      <w:r w:rsidR="00EA21B2">
        <w:rPr>
          <w:rFonts w:ascii="HelveticaNeueLT Std" w:hAnsi="HelveticaNeueLT Std" w:cs="Arial"/>
        </w:rPr>
        <w:t>-</w:t>
      </w:r>
      <w:r w:rsidRPr="00BD0B74">
        <w:rPr>
          <w:rFonts w:ascii="HelveticaNeueLT Std" w:hAnsi="HelveticaNeueLT Std" w:cs="Arial"/>
        </w:rPr>
        <w:t>emissione online da parte dell’ospite. Nuovi</w:t>
      </w:r>
      <w:r w:rsidR="00BD0B74" w:rsidRPr="00BD0B74">
        <w:rPr>
          <w:rFonts w:ascii="HelveticaNeueLT Std" w:hAnsi="HelveticaNeueLT Std" w:cs="Arial"/>
        </w:rPr>
        <w:t xml:space="preserve"> servizi aggiuntivi: </w:t>
      </w:r>
      <w:proofErr w:type="spellStart"/>
      <w:r w:rsidR="00BD0B74" w:rsidRPr="00BD0B74">
        <w:rPr>
          <w:rFonts w:ascii="HelveticaNeueLT Std" w:hAnsi="HelveticaNeueLT Std" w:cs="Arial"/>
        </w:rPr>
        <w:t>bicibus</w:t>
      </w:r>
      <w:proofErr w:type="spellEnd"/>
      <w:r w:rsidR="00BD0B74" w:rsidRPr="00BD0B74">
        <w:rPr>
          <w:rFonts w:ascii="HelveticaNeueLT Std" w:hAnsi="HelveticaNeueLT Std" w:cs="Arial"/>
        </w:rPr>
        <w:t xml:space="preserve"> e </w:t>
      </w:r>
      <w:r w:rsidRPr="00BD0B74">
        <w:rPr>
          <w:rFonts w:ascii="HelveticaNeueLT Std" w:hAnsi="HelveticaNeueLT Std" w:cs="Arial"/>
        </w:rPr>
        <w:t>ricariche per auto elettriche</w:t>
      </w:r>
      <w:r w:rsidR="00C72CFB">
        <w:rPr>
          <w:rFonts w:ascii="HelveticaNeueLT Std" w:hAnsi="HelveticaNeueLT Std" w:cs="Arial"/>
        </w:rPr>
        <w:t xml:space="preserve">, </w:t>
      </w:r>
      <w:proofErr w:type="spellStart"/>
      <w:r w:rsidR="00C72CFB">
        <w:rPr>
          <w:rFonts w:ascii="HelveticaNeueLT Std" w:hAnsi="HelveticaNeueLT Std" w:cs="Arial"/>
        </w:rPr>
        <w:t>Navigarda</w:t>
      </w:r>
      <w:proofErr w:type="spellEnd"/>
      <w:r w:rsidRPr="00BD0B74">
        <w:rPr>
          <w:rFonts w:ascii="HelveticaNeueLT Std" w:hAnsi="HelveticaNeueLT Std" w:cs="Arial"/>
        </w:rPr>
        <w:t>.</w:t>
      </w:r>
    </w:p>
    <w:p w:rsidR="004F1762" w:rsidRPr="00BD0B74" w:rsidRDefault="004F1762" w:rsidP="004F1762">
      <w:pPr>
        <w:pStyle w:val="Intestazione"/>
        <w:jc w:val="both"/>
        <w:rPr>
          <w:rFonts w:ascii="HelveticaNeueLT Std" w:hAnsi="HelveticaNeueLT Std" w:cs="Arial"/>
        </w:rPr>
      </w:pPr>
    </w:p>
    <w:p w:rsidR="00745193" w:rsidRPr="00BD0B74" w:rsidRDefault="00745193" w:rsidP="00745193">
      <w:pPr>
        <w:pStyle w:val="Intestazione"/>
        <w:jc w:val="both"/>
        <w:rPr>
          <w:rFonts w:ascii="HelveticaNeueLT Std" w:hAnsi="HelveticaNeueLT Std" w:cs="Arial"/>
        </w:rPr>
      </w:pPr>
      <w:r w:rsidRPr="00BD0B74">
        <w:rPr>
          <w:rFonts w:ascii="HelveticaNeueLT Std" w:hAnsi="HelveticaNeueLT Std" w:cs="Arial"/>
          <w:b/>
        </w:rPr>
        <w:t>Grandi eventi tra sport, cultura ed enogastronomia</w:t>
      </w:r>
    </w:p>
    <w:p w:rsidR="00745193" w:rsidRPr="00BD0B74" w:rsidRDefault="00745193" w:rsidP="00745193">
      <w:pPr>
        <w:pStyle w:val="Intestazione"/>
        <w:jc w:val="both"/>
        <w:rPr>
          <w:rFonts w:ascii="HelveticaNeueLT Std" w:hAnsi="HelveticaNeueLT Std" w:cs="Arial"/>
        </w:rPr>
      </w:pPr>
      <w:r w:rsidRPr="00BD0B74">
        <w:rPr>
          <w:rFonts w:ascii="HelveticaNeueLT Std" w:hAnsi="HelveticaNeueLT Std" w:cs="Arial"/>
        </w:rPr>
        <w:t xml:space="preserve">Al centro delle azioni di marketing e comunicazione naturalmente </w:t>
      </w:r>
      <w:r w:rsidRPr="00BD0B74">
        <w:rPr>
          <w:rFonts w:ascii="HelveticaNeueLT Std" w:hAnsi="HelveticaNeueLT Std" w:cs="Arial"/>
          <w:b/>
        </w:rPr>
        <w:t xml:space="preserve">i grandi eventi come forte elemento </w:t>
      </w:r>
      <w:r w:rsidRPr="00BD0B74">
        <w:rPr>
          <w:rFonts w:ascii="HelveticaNeueLT Std" w:hAnsi="HelveticaNeueLT Std" w:cs="Arial"/>
        </w:rPr>
        <w:t xml:space="preserve">di </w:t>
      </w:r>
      <w:proofErr w:type="spellStart"/>
      <w:r w:rsidRPr="00BD0B74">
        <w:rPr>
          <w:rFonts w:ascii="HelveticaNeueLT Std" w:hAnsi="HelveticaNeueLT Std" w:cs="Arial"/>
        </w:rPr>
        <w:t>distintività</w:t>
      </w:r>
      <w:proofErr w:type="spellEnd"/>
      <w:r w:rsidRPr="00BD0B74">
        <w:rPr>
          <w:rFonts w:ascii="HelveticaNeueLT Std" w:hAnsi="HelveticaNeueLT Std" w:cs="Arial"/>
        </w:rPr>
        <w:t xml:space="preserve"> del Trentino</w:t>
      </w:r>
      <w:r w:rsidRPr="00BD0B74">
        <w:rPr>
          <w:rFonts w:ascii="HelveticaNeueLT Std" w:hAnsi="HelveticaNeueLT Std" w:cs="Arial"/>
          <w:b/>
        </w:rPr>
        <w:t xml:space="preserve"> </w:t>
      </w:r>
      <w:r w:rsidRPr="00BD0B74">
        <w:rPr>
          <w:rFonts w:ascii="HelveticaNeueLT Std" w:hAnsi="HelveticaNeueLT Std" w:cs="Arial"/>
        </w:rPr>
        <w:t>nell’arco alpino.</w:t>
      </w:r>
    </w:p>
    <w:p w:rsidR="00745193" w:rsidRPr="00BD0B74" w:rsidRDefault="00745193" w:rsidP="00745193">
      <w:pPr>
        <w:pStyle w:val="Intestazione"/>
        <w:jc w:val="both"/>
        <w:rPr>
          <w:rFonts w:ascii="HelveticaNeueLT Std" w:hAnsi="HelveticaNeueLT Std" w:cs="Arial"/>
        </w:rPr>
      </w:pPr>
      <w:r w:rsidRPr="00BD0B74">
        <w:rPr>
          <w:rFonts w:ascii="HelveticaNeueLT Std" w:hAnsi="HelveticaNeueLT Std" w:cs="Arial"/>
        </w:rPr>
        <w:t>Un fitto calendario dove sport, cultura ed enogastronomia recitano un ruolo da protagonisti lungo tutto l’arco della stagione</w:t>
      </w:r>
    </w:p>
    <w:p w:rsidR="00745193" w:rsidRPr="00BD0B74" w:rsidRDefault="00745193" w:rsidP="00745193">
      <w:pPr>
        <w:pStyle w:val="Intestazione"/>
        <w:jc w:val="both"/>
        <w:rPr>
          <w:rFonts w:ascii="HelveticaNeueLT Std" w:hAnsi="HelveticaNeueLT Std" w:cs="Arial"/>
        </w:rPr>
      </w:pPr>
    </w:p>
    <w:p w:rsidR="00745193" w:rsidRPr="00BD0B74" w:rsidRDefault="00745193" w:rsidP="00745193">
      <w:pPr>
        <w:pStyle w:val="Intestazione"/>
        <w:numPr>
          <w:ilvl w:val="0"/>
          <w:numId w:val="7"/>
        </w:numPr>
        <w:suppressLineNumbers/>
        <w:tabs>
          <w:tab w:val="clear" w:pos="4819"/>
          <w:tab w:val="clear" w:pos="9638"/>
        </w:tabs>
        <w:ind w:left="709"/>
        <w:jc w:val="both"/>
        <w:rPr>
          <w:rFonts w:ascii="HelveticaNeueLT Std" w:hAnsi="HelveticaNeueLT Std" w:cs="Arial"/>
        </w:rPr>
      </w:pPr>
      <w:r w:rsidRPr="00BD0B74">
        <w:rPr>
          <w:rFonts w:ascii="HelveticaNeueLT Std" w:hAnsi="HelveticaNeueLT Std" w:cs="Arial"/>
          <w:b/>
        </w:rPr>
        <w:t>6 i ritiri pre-campionato</w:t>
      </w:r>
      <w:r w:rsidRPr="00BD0B74">
        <w:rPr>
          <w:rFonts w:ascii="HelveticaNeueLT Std" w:hAnsi="HelveticaNeueLT Std" w:cs="Arial"/>
        </w:rPr>
        <w:t xml:space="preserve"> </w:t>
      </w:r>
      <w:r w:rsidR="00C72CFB">
        <w:rPr>
          <w:rFonts w:ascii="HelveticaNeueLT Std" w:hAnsi="HelveticaNeueLT Std" w:cs="Arial"/>
        </w:rPr>
        <w:t xml:space="preserve">di maggiore di rilievo tra cui </w:t>
      </w:r>
      <w:r w:rsidR="00C72CFB" w:rsidRPr="00C72CFB">
        <w:rPr>
          <w:rFonts w:ascii="HelveticaNeueLT Std" w:hAnsi="HelveticaNeueLT Std" w:cs="Arial"/>
          <w:b/>
        </w:rPr>
        <w:t xml:space="preserve">A.S. </w:t>
      </w:r>
      <w:r w:rsidRPr="00BD0B74">
        <w:rPr>
          <w:rFonts w:ascii="HelveticaNeueLT Std" w:hAnsi="HelveticaNeueLT Std" w:cs="Arial"/>
          <w:b/>
        </w:rPr>
        <w:t xml:space="preserve">Roma, </w:t>
      </w:r>
      <w:r w:rsidR="00C72CFB">
        <w:rPr>
          <w:rFonts w:ascii="HelveticaNeueLT Std" w:hAnsi="HelveticaNeueLT Std" w:cs="Arial"/>
          <w:b/>
        </w:rPr>
        <w:t xml:space="preserve">S.S.C. </w:t>
      </w:r>
      <w:r w:rsidRPr="00BD0B74">
        <w:rPr>
          <w:rFonts w:ascii="HelveticaNeueLT Std" w:hAnsi="HelveticaNeueLT Std" w:cs="Arial"/>
          <w:b/>
        </w:rPr>
        <w:t xml:space="preserve">Napoli, </w:t>
      </w:r>
      <w:r w:rsidR="00C72CFB">
        <w:rPr>
          <w:rFonts w:ascii="HelveticaNeueLT Std" w:hAnsi="HelveticaNeueLT Std" w:cs="Arial"/>
          <w:b/>
        </w:rPr>
        <w:t xml:space="preserve">A.C.F. </w:t>
      </w:r>
      <w:r w:rsidRPr="00BD0B74">
        <w:rPr>
          <w:rFonts w:ascii="HelveticaNeueLT Std" w:hAnsi="HelveticaNeueLT Std" w:cs="Arial"/>
          <w:b/>
        </w:rPr>
        <w:t xml:space="preserve">Fiorentina, </w:t>
      </w:r>
      <w:r w:rsidR="00C72CFB">
        <w:rPr>
          <w:rFonts w:ascii="HelveticaNeueLT Std" w:hAnsi="HelveticaNeueLT Std" w:cs="Arial"/>
          <w:b/>
        </w:rPr>
        <w:t xml:space="preserve">A.C. </w:t>
      </w:r>
      <w:r w:rsidRPr="00BD0B74">
        <w:rPr>
          <w:rFonts w:ascii="HelveticaNeueLT Std" w:hAnsi="HelveticaNeueLT Std" w:cs="Arial"/>
          <w:b/>
        </w:rPr>
        <w:t>Chievo-Verona</w:t>
      </w:r>
      <w:r w:rsidRPr="00BD0B74">
        <w:rPr>
          <w:rFonts w:ascii="HelveticaNeueLT Std" w:hAnsi="HelveticaNeueLT Std" w:cs="Arial"/>
        </w:rPr>
        <w:t xml:space="preserve">, delle </w:t>
      </w:r>
      <w:r w:rsidRPr="00BD0B74">
        <w:rPr>
          <w:rFonts w:ascii="HelveticaNeueLT Std" w:hAnsi="HelveticaNeueLT Std" w:cs="Arial"/>
          <w:b/>
        </w:rPr>
        <w:t>Nazionali azzurre di volley e basket</w:t>
      </w:r>
      <w:r w:rsidRPr="00BD0B74">
        <w:rPr>
          <w:rFonts w:ascii="HelveticaNeueLT Std" w:hAnsi="HelveticaNeueLT Std" w:cs="Arial"/>
        </w:rPr>
        <w:t xml:space="preserve"> </w:t>
      </w:r>
    </w:p>
    <w:p w:rsidR="00745193" w:rsidRDefault="00C72CFB" w:rsidP="00745193">
      <w:pPr>
        <w:pStyle w:val="Intestazione"/>
        <w:numPr>
          <w:ilvl w:val="0"/>
          <w:numId w:val="7"/>
        </w:numPr>
        <w:suppressLineNumbers/>
        <w:tabs>
          <w:tab w:val="clear" w:pos="4819"/>
          <w:tab w:val="clear" w:pos="9638"/>
        </w:tabs>
        <w:ind w:left="709"/>
        <w:jc w:val="both"/>
        <w:rPr>
          <w:rFonts w:ascii="HelveticaNeueLT Std" w:hAnsi="HelveticaNeueLT Std" w:cs="Arial"/>
        </w:rPr>
      </w:pPr>
      <w:r>
        <w:rPr>
          <w:rFonts w:ascii="HelveticaNeueLT Std" w:hAnsi="HelveticaNeueLT Std" w:cs="Arial"/>
        </w:rPr>
        <w:lastRenderedPageBreak/>
        <w:t>Molti</w:t>
      </w:r>
      <w:r w:rsidR="00745193" w:rsidRPr="00BD0B74">
        <w:rPr>
          <w:rFonts w:ascii="HelveticaNeueLT Std" w:hAnsi="HelveticaNeueLT Std" w:cs="Arial"/>
          <w:color w:val="FF0000"/>
        </w:rPr>
        <w:t xml:space="preserve"> </w:t>
      </w:r>
      <w:r w:rsidR="00745193" w:rsidRPr="00BD0B74">
        <w:rPr>
          <w:rFonts w:ascii="HelveticaNeueLT Std" w:hAnsi="HelveticaNeueLT Std" w:cs="Arial"/>
        </w:rPr>
        <w:t xml:space="preserve">i grandi eventi </w:t>
      </w:r>
      <w:r>
        <w:rPr>
          <w:rFonts w:ascii="HelveticaNeueLT Std" w:hAnsi="HelveticaNeueLT Std" w:cs="Arial"/>
        </w:rPr>
        <w:t xml:space="preserve">sportivi </w:t>
      </w:r>
      <w:r w:rsidR="00745193" w:rsidRPr="00BD0B74">
        <w:rPr>
          <w:rFonts w:ascii="HelveticaNeueLT Std" w:hAnsi="HelveticaNeueLT Std" w:cs="Arial"/>
        </w:rPr>
        <w:t xml:space="preserve">internazionali tra i quali spiccano 2016 il Giro d’Italia, il </w:t>
      </w:r>
      <w:r w:rsidR="00745193" w:rsidRPr="00BD0B74">
        <w:rPr>
          <w:rFonts w:ascii="HelveticaNeueLT Std" w:hAnsi="HelveticaNeueLT Std" w:cs="Arial"/>
          <w:b/>
        </w:rPr>
        <w:t>Campionato del Mondo</w:t>
      </w:r>
      <w:r w:rsidR="00745193" w:rsidRPr="00BD0B74">
        <w:rPr>
          <w:rFonts w:ascii="HelveticaNeueLT Std" w:hAnsi="HelveticaNeueLT Std" w:cs="Arial"/>
        </w:rPr>
        <w:t xml:space="preserve"> di </w:t>
      </w:r>
      <w:r w:rsidR="00745193" w:rsidRPr="00BD0B74">
        <w:rPr>
          <w:rFonts w:ascii="HelveticaNeueLT Std" w:hAnsi="HelveticaNeueLT Std" w:cs="Arial"/>
          <w:b/>
        </w:rPr>
        <w:t>Mountain Bike in Val di Sole</w:t>
      </w:r>
      <w:r w:rsidR="00745193" w:rsidRPr="00BD0B74">
        <w:rPr>
          <w:rFonts w:ascii="HelveticaNeueLT Std" w:hAnsi="HelveticaNeueLT Std" w:cs="Arial"/>
        </w:rPr>
        <w:t xml:space="preserve"> a fine agosto, i grandi eventi della vela e del windsurf sulle acque del Garda, il </w:t>
      </w:r>
      <w:proofErr w:type="spellStart"/>
      <w:r w:rsidR="00745193" w:rsidRPr="00BD0B74">
        <w:rPr>
          <w:rFonts w:ascii="HelveticaNeueLT Std" w:hAnsi="HelveticaNeueLT Std" w:cs="Arial"/>
        </w:rPr>
        <w:t>Rockmaster</w:t>
      </w:r>
      <w:proofErr w:type="spellEnd"/>
      <w:r w:rsidR="00745193" w:rsidRPr="00BD0B74">
        <w:rPr>
          <w:rFonts w:ascii="HelveticaNeueLT Std" w:hAnsi="HelveticaNeueLT Std" w:cs="Arial"/>
        </w:rPr>
        <w:t xml:space="preserve"> </w:t>
      </w:r>
    </w:p>
    <w:p w:rsidR="00BD0B74" w:rsidRPr="00BD0B74" w:rsidRDefault="00BD0B74" w:rsidP="00BD0B74">
      <w:pPr>
        <w:pStyle w:val="Intestazione"/>
        <w:suppressLineNumbers/>
        <w:tabs>
          <w:tab w:val="clear" w:pos="4819"/>
          <w:tab w:val="clear" w:pos="9638"/>
        </w:tabs>
        <w:ind w:left="349"/>
        <w:jc w:val="both"/>
        <w:rPr>
          <w:rFonts w:ascii="HelveticaNeueLT Std" w:hAnsi="HelveticaNeueLT Std" w:cs="Arial"/>
        </w:rPr>
      </w:pPr>
    </w:p>
    <w:p w:rsidR="00745193" w:rsidRPr="00003EA2" w:rsidRDefault="00745193" w:rsidP="00745193">
      <w:pPr>
        <w:pStyle w:val="Intestazione"/>
        <w:numPr>
          <w:ilvl w:val="0"/>
          <w:numId w:val="7"/>
        </w:numPr>
        <w:suppressLineNumbers/>
        <w:tabs>
          <w:tab w:val="clear" w:pos="4819"/>
          <w:tab w:val="clear" w:pos="9638"/>
        </w:tabs>
        <w:ind w:left="709"/>
        <w:jc w:val="both"/>
        <w:rPr>
          <w:rFonts w:ascii="HelveticaNeueLT Std" w:hAnsi="HelveticaNeueLT Std" w:cs="Arial"/>
          <w:b/>
        </w:rPr>
      </w:pPr>
      <w:r w:rsidRPr="00BD0B74">
        <w:rPr>
          <w:rFonts w:ascii="HelveticaNeueLT Std" w:hAnsi="HelveticaNeueLT Std" w:cs="Arial"/>
        </w:rPr>
        <w:t xml:space="preserve">Altrettanto ricca la proposta degli eventi culturali con alcuni eventi in particolare che assumono un importante ruolo mediatico con </w:t>
      </w:r>
      <w:r w:rsidRPr="00BD0B74">
        <w:rPr>
          <w:rFonts w:ascii="HelveticaNeueLT Std" w:hAnsi="HelveticaNeueLT Std" w:cs="Arial"/>
          <w:b/>
        </w:rPr>
        <w:t xml:space="preserve">Radio2 play Rovereto </w:t>
      </w:r>
      <w:r w:rsidRPr="00BD0B74">
        <w:rPr>
          <w:rFonts w:ascii="HelveticaNeueLT Std" w:hAnsi="HelveticaNeueLT Std" w:cs="Arial"/>
        </w:rPr>
        <w:t>il nuovo appuntamento</w:t>
      </w:r>
      <w:r w:rsidRPr="00BD0B74">
        <w:rPr>
          <w:rFonts w:ascii="HelveticaNeueLT Std" w:hAnsi="HelveticaNeueLT Std" w:cs="Arial"/>
          <w:b/>
        </w:rPr>
        <w:t xml:space="preserve"> </w:t>
      </w:r>
      <w:r w:rsidRPr="00BD0B74">
        <w:rPr>
          <w:rFonts w:ascii="HelveticaNeueLT Std" w:hAnsi="HelveticaNeueLT Std" w:cs="Arial"/>
        </w:rPr>
        <w:t xml:space="preserve">a fine maggio, il festival </w:t>
      </w:r>
      <w:r w:rsidRPr="00BD0B74">
        <w:rPr>
          <w:rFonts w:ascii="HelveticaNeueLT Std" w:hAnsi="HelveticaNeueLT Std" w:cs="Arial"/>
          <w:b/>
        </w:rPr>
        <w:t>I Suoni delle Dolomiti,</w:t>
      </w:r>
      <w:r w:rsidRPr="00BD0B74">
        <w:rPr>
          <w:rFonts w:ascii="HelveticaNeueLT Std" w:hAnsi="HelveticaNeueLT Std" w:cs="Arial"/>
        </w:rPr>
        <w:t xml:space="preserve"> il </w:t>
      </w:r>
      <w:r w:rsidRPr="00BD0B74">
        <w:rPr>
          <w:rFonts w:ascii="HelveticaNeueLT Std" w:hAnsi="HelveticaNeueLT Std" w:cs="Arial"/>
          <w:b/>
        </w:rPr>
        <w:t xml:space="preserve">Trenino dei Castelli </w:t>
      </w:r>
      <w:r w:rsidRPr="00BD0B74">
        <w:rPr>
          <w:rFonts w:ascii="HelveticaNeueLT Std" w:hAnsi="HelveticaNeueLT Std" w:cs="Arial"/>
        </w:rPr>
        <w:t xml:space="preserve">che ritorna da sabato 7 maggio, la grande mostra del </w:t>
      </w:r>
      <w:proofErr w:type="spellStart"/>
      <w:r w:rsidRPr="00BD0B74">
        <w:rPr>
          <w:rFonts w:ascii="HelveticaNeueLT Std" w:hAnsi="HelveticaNeueLT Std" w:cs="Arial"/>
        </w:rPr>
        <w:t>Mart</w:t>
      </w:r>
      <w:proofErr w:type="spellEnd"/>
      <w:r w:rsidRPr="00BD0B74">
        <w:rPr>
          <w:rFonts w:ascii="HelveticaNeueLT Std" w:hAnsi="HelveticaNeueLT Std" w:cs="Arial"/>
        </w:rPr>
        <w:t xml:space="preserve"> a fine giugno e il Muse che si inseriscono nel progetto dedicato alla valorizzazione delle </w:t>
      </w:r>
      <w:r w:rsidRPr="00BD0B74">
        <w:rPr>
          <w:rFonts w:ascii="HelveticaNeueLT Std" w:hAnsi="HelveticaNeueLT Std" w:cs="Arial"/>
          <w:b/>
        </w:rPr>
        <w:t>tre reti culturali</w:t>
      </w:r>
      <w:r w:rsidRPr="00BD0B74">
        <w:rPr>
          <w:rFonts w:ascii="HelveticaNeueLT Std" w:hAnsi="HelveticaNeueLT Std" w:cs="Arial"/>
        </w:rPr>
        <w:t xml:space="preserve"> – musei, castelli, forti</w:t>
      </w:r>
      <w:r w:rsidR="00003EA2">
        <w:rPr>
          <w:rFonts w:ascii="HelveticaNeueLT Std" w:hAnsi="HelveticaNeueLT Std" w:cs="Arial"/>
        </w:rPr>
        <w:t>.</w:t>
      </w:r>
    </w:p>
    <w:p w:rsidR="00003EA2" w:rsidRDefault="00003EA2" w:rsidP="00003EA2">
      <w:pPr>
        <w:pStyle w:val="Paragrafoelenco"/>
        <w:rPr>
          <w:rFonts w:ascii="HelveticaNeueLT Std" w:hAnsi="HelveticaNeueLT Std" w:cs="Arial"/>
          <w:b/>
        </w:rPr>
      </w:pPr>
    </w:p>
    <w:p w:rsidR="00003EA2" w:rsidRPr="00BD0B74" w:rsidRDefault="00003EA2" w:rsidP="00003EA2">
      <w:pPr>
        <w:pStyle w:val="Intestazione"/>
        <w:suppressLineNumbers/>
        <w:tabs>
          <w:tab w:val="clear" w:pos="4819"/>
          <w:tab w:val="clear" w:pos="9638"/>
        </w:tabs>
        <w:ind w:left="349"/>
        <w:jc w:val="both"/>
        <w:rPr>
          <w:rFonts w:ascii="HelveticaNeueLT Std" w:hAnsi="HelveticaNeueLT Std" w:cs="Arial"/>
          <w:b/>
        </w:rPr>
      </w:pPr>
    </w:p>
    <w:p w:rsidR="00745193" w:rsidRPr="00BD0B74" w:rsidRDefault="00745193" w:rsidP="00745193">
      <w:pPr>
        <w:pStyle w:val="Intestazione"/>
        <w:numPr>
          <w:ilvl w:val="0"/>
          <w:numId w:val="7"/>
        </w:numPr>
        <w:suppressLineNumbers/>
        <w:tabs>
          <w:tab w:val="clear" w:pos="4819"/>
          <w:tab w:val="clear" w:pos="9638"/>
        </w:tabs>
        <w:ind w:left="709"/>
        <w:jc w:val="both"/>
        <w:rPr>
          <w:rFonts w:ascii="HelveticaNeueLT Std" w:hAnsi="HelveticaNeueLT Std" w:cs="Arial"/>
          <w:b/>
        </w:rPr>
      </w:pPr>
      <w:r w:rsidRPr="00BD0B74">
        <w:rPr>
          <w:rFonts w:ascii="HelveticaNeueLT Std" w:hAnsi="HelveticaNeueLT Std" w:cs="Arial"/>
        </w:rPr>
        <w:t xml:space="preserve">Sempre maggiore infine l’integrazione tra agricoltura e turismo: dal circuito delle manifestazioni dedicate al mondo del </w:t>
      </w:r>
      <w:r w:rsidRPr="00BD0B74">
        <w:rPr>
          <w:rFonts w:ascii="HelveticaNeueLT Std" w:hAnsi="HelveticaNeueLT Std" w:cs="Arial"/>
          <w:b/>
        </w:rPr>
        <w:t>vino</w:t>
      </w:r>
      <w:r w:rsidRPr="00BD0B74">
        <w:rPr>
          <w:rFonts w:ascii="HelveticaNeueLT Std" w:hAnsi="HelveticaNeueLT Std" w:cs="Arial"/>
        </w:rPr>
        <w:t xml:space="preserve">, alla rete delle </w:t>
      </w:r>
      <w:proofErr w:type="spellStart"/>
      <w:r w:rsidRPr="00BD0B74">
        <w:rPr>
          <w:rFonts w:ascii="HelveticaNeueLT Std" w:hAnsi="HelveticaNeueLT Std" w:cs="Arial"/>
          <w:b/>
        </w:rPr>
        <w:t>Desmontagade</w:t>
      </w:r>
      <w:proofErr w:type="spellEnd"/>
      <w:r w:rsidRPr="00BD0B74">
        <w:rPr>
          <w:rFonts w:ascii="HelveticaNeueLT Std" w:hAnsi="HelveticaNeueLT Std" w:cs="Arial"/>
        </w:rPr>
        <w:t xml:space="preserve">, alle </w:t>
      </w:r>
      <w:r w:rsidRPr="00BD0B74">
        <w:rPr>
          <w:rFonts w:ascii="HelveticaNeueLT Std" w:hAnsi="HelveticaNeueLT Std" w:cs="Arial"/>
          <w:b/>
        </w:rPr>
        <w:t>Albe in Malga</w:t>
      </w:r>
      <w:r w:rsidRPr="00BD0B74">
        <w:rPr>
          <w:rFonts w:ascii="HelveticaNeueLT Std" w:hAnsi="HelveticaNeueLT Std" w:cs="Arial"/>
        </w:rPr>
        <w:t xml:space="preserve"> alle </w:t>
      </w:r>
      <w:r w:rsidRPr="00BD0B74">
        <w:rPr>
          <w:rFonts w:ascii="HelveticaNeueLT Std" w:hAnsi="HelveticaNeueLT Std" w:cs="Arial"/>
          <w:b/>
        </w:rPr>
        <w:t>4 feste del Latte</w:t>
      </w:r>
      <w:r w:rsidRPr="00BD0B74">
        <w:rPr>
          <w:rFonts w:ascii="HelveticaNeueLT Std" w:hAnsi="HelveticaNeueLT Std" w:cs="Arial"/>
        </w:rPr>
        <w:t xml:space="preserve"> (Val di Non, Primiero, Val di Sole e Val di Fassa), novità della prossima estate</w:t>
      </w:r>
    </w:p>
    <w:p w:rsidR="00BD0B74" w:rsidRDefault="00BD0B74" w:rsidP="00BD0B74">
      <w:pPr>
        <w:pStyle w:val="Intestazione"/>
        <w:suppressLineNumbers/>
        <w:tabs>
          <w:tab w:val="clear" w:pos="4819"/>
          <w:tab w:val="clear" w:pos="9638"/>
        </w:tabs>
        <w:jc w:val="both"/>
        <w:rPr>
          <w:rFonts w:ascii="HelveticaNeueLT Std" w:hAnsi="HelveticaNeueLT Std" w:cs="Arial"/>
        </w:rPr>
      </w:pPr>
    </w:p>
    <w:p w:rsidR="00BD0B74" w:rsidRDefault="00BD0B74" w:rsidP="00BD0B74">
      <w:pPr>
        <w:pStyle w:val="Intestazione"/>
        <w:suppressLineNumbers/>
        <w:tabs>
          <w:tab w:val="clear" w:pos="4819"/>
          <w:tab w:val="clear" w:pos="9638"/>
        </w:tabs>
        <w:jc w:val="both"/>
        <w:rPr>
          <w:rFonts w:ascii="HelveticaNeueLT Std" w:hAnsi="HelveticaNeueLT Std" w:cs="Arial"/>
        </w:rPr>
      </w:pPr>
    </w:p>
    <w:p w:rsidR="00BD0B74" w:rsidRPr="00BD0B74" w:rsidRDefault="00BD0B74" w:rsidP="00BD0B74">
      <w:pPr>
        <w:pStyle w:val="Intestazione"/>
        <w:jc w:val="both"/>
        <w:rPr>
          <w:rFonts w:ascii="HelveticaNeueLT Std" w:hAnsi="HelveticaNeueLT Std" w:cs="Arial"/>
          <w:b/>
        </w:rPr>
      </w:pPr>
      <w:r w:rsidRPr="00BD0B74">
        <w:rPr>
          <w:rFonts w:ascii="HelveticaNeueLT Std" w:hAnsi="HelveticaNeueLT Std" w:cs="Arial"/>
          <w:b/>
        </w:rPr>
        <w:t xml:space="preserve">Campagna </w:t>
      </w:r>
      <w:proofErr w:type="spellStart"/>
      <w:r w:rsidRPr="00BD0B74">
        <w:rPr>
          <w:rFonts w:ascii="HelveticaNeueLT Std" w:hAnsi="HelveticaNeueLT Std" w:cs="Arial"/>
          <w:b/>
        </w:rPr>
        <w:t>Adv</w:t>
      </w:r>
      <w:proofErr w:type="spellEnd"/>
      <w:r w:rsidRPr="00BD0B74">
        <w:rPr>
          <w:rFonts w:ascii="HelveticaNeueLT Std" w:hAnsi="HelveticaNeueLT Std" w:cs="Arial"/>
          <w:b/>
        </w:rPr>
        <w:t xml:space="preserve"> e comunicazione</w:t>
      </w:r>
    </w:p>
    <w:p w:rsidR="00BD0B74" w:rsidRPr="00BD0B74" w:rsidRDefault="00BD0B74" w:rsidP="00BD0B74">
      <w:pPr>
        <w:pStyle w:val="Intestazione"/>
        <w:jc w:val="both"/>
        <w:rPr>
          <w:rFonts w:ascii="HelveticaNeueLT Std" w:hAnsi="HelveticaNeueLT Std" w:cs="Arial"/>
        </w:rPr>
      </w:pPr>
      <w:r w:rsidRPr="00BD0B74">
        <w:rPr>
          <w:rFonts w:ascii="HelveticaNeueLT Std" w:hAnsi="HelveticaNeueLT Std" w:cs="Arial"/>
        </w:rPr>
        <w:t>Relativamente alla pianificazione media le operazioni più rilevanti sui mercati esteri riguardano:</w:t>
      </w:r>
    </w:p>
    <w:p w:rsidR="00BD0B74" w:rsidRPr="00BD0B74" w:rsidRDefault="00BD0B74" w:rsidP="00BD0B74">
      <w:pPr>
        <w:pStyle w:val="Intestazione"/>
        <w:numPr>
          <w:ilvl w:val="0"/>
          <w:numId w:val="6"/>
        </w:numPr>
        <w:suppressLineNumbers/>
        <w:tabs>
          <w:tab w:val="clear" w:pos="4819"/>
          <w:tab w:val="clear" w:pos="9638"/>
        </w:tabs>
        <w:jc w:val="both"/>
        <w:rPr>
          <w:rFonts w:ascii="HelveticaNeueLT Std" w:hAnsi="HelveticaNeueLT Std" w:cs="Arial"/>
        </w:rPr>
      </w:pPr>
      <w:r w:rsidRPr="00BD0B74">
        <w:rPr>
          <w:rFonts w:ascii="HelveticaNeueLT Std" w:hAnsi="HelveticaNeueLT Std" w:cs="Arial"/>
        </w:rPr>
        <w:t>Monografico ADAC interamente dedicato al Trentino, uscito lo scorso mese di febbraio</w:t>
      </w:r>
    </w:p>
    <w:p w:rsidR="00BD0B74" w:rsidRPr="00BD0B74" w:rsidRDefault="00BD0B74" w:rsidP="00BD0B74">
      <w:pPr>
        <w:pStyle w:val="Intestazione"/>
        <w:numPr>
          <w:ilvl w:val="0"/>
          <w:numId w:val="6"/>
        </w:numPr>
        <w:suppressLineNumbers/>
        <w:tabs>
          <w:tab w:val="clear" w:pos="4819"/>
          <w:tab w:val="clear" w:pos="9638"/>
        </w:tabs>
        <w:jc w:val="both"/>
        <w:rPr>
          <w:rFonts w:ascii="HelveticaNeueLT Std" w:hAnsi="HelveticaNeueLT Std" w:cs="Arial"/>
        </w:rPr>
      </w:pPr>
      <w:r w:rsidRPr="00BD0B74">
        <w:rPr>
          <w:rFonts w:ascii="HelveticaNeueLT Std" w:hAnsi="HelveticaNeueLT Std" w:cs="Arial"/>
        </w:rPr>
        <w:t xml:space="preserve">Forte azione di promozione in rete dedicata </w:t>
      </w:r>
      <w:r w:rsidR="00C72CFB">
        <w:rPr>
          <w:rFonts w:ascii="HelveticaNeueLT Std" w:hAnsi="HelveticaNeueLT Std" w:cs="Arial"/>
        </w:rPr>
        <w:t xml:space="preserve">alla montagna, alla vacanza </w:t>
      </w:r>
      <w:r w:rsidR="00003EA2">
        <w:rPr>
          <w:rFonts w:ascii="HelveticaNeueLT Std" w:hAnsi="HelveticaNeueLT Std" w:cs="Arial"/>
        </w:rPr>
        <w:t>attiva</w:t>
      </w:r>
      <w:r w:rsidR="00C72CFB">
        <w:rPr>
          <w:rFonts w:ascii="HelveticaNeueLT Std" w:hAnsi="HelveticaNeueLT Std" w:cs="Arial"/>
        </w:rPr>
        <w:t xml:space="preserve"> ed in particolare al bike, segmentato</w:t>
      </w:r>
      <w:r w:rsidRPr="00BD0B74">
        <w:rPr>
          <w:rFonts w:ascii="HelveticaNeueLT Std" w:hAnsi="HelveticaNeueLT Std" w:cs="Arial"/>
        </w:rPr>
        <w:t xml:space="preserve"> per tipologie e specialità: </w:t>
      </w:r>
      <w:r>
        <w:rPr>
          <w:rFonts w:ascii="HelveticaNeueLT Std" w:hAnsi="HelveticaNeueLT Std" w:cs="Arial"/>
        </w:rPr>
        <w:t xml:space="preserve">enduro, </w:t>
      </w:r>
      <w:r w:rsidRPr="00BD0B74">
        <w:rPr>
          <w:rFonts w:ascii="HelveticaNeueLT Std" w:hAnsi="HelveticaNeueLT Std" w:cs="Arial"/>
        </w:rPr>
        <w:t>c</w:t>
      </w:r>
      <w:r>
        <w:rPr>
          <w:rFonts w:ascii="HelveticaNeueLT Std" w:hAnsi="HelveticaNeueLT Std" w:cs="Arial"/>
        </w:rPr>
        <w:t xml:space="preserve">ross country, </w:t>
      </w:r>
      <w:proofErr w:type="spellStart"/>
      <w:r>
        <w:rPr>
          <w:rFonts w:ascii="HelveticaNeueLT Std" w:hAnsi="HelveticaNeueLT Std" w:cs="Arial"/>
        </w:rPr>
        <w:t>gravity</w:t>
      </w:r>
      <w:proofErr w:type="spellEnd"/>
      <w:r>
        <w:rPr>
          <w:rFonts w:ascii="HelveticaNeueLT Std" w:hAnsi="HelveticaNeueLT Std" w:cs="Arial"/>
        </w:rPr>
        <w:t xml:space="preserve"> + </w:t>
      </w:r>
      <w:proofErr w:type="spellStart"/>
      <w:r>
        <w:rPr>
          <w:rFonts w:ascii="HelveticaNeueLT Std" w:hAnsi="HelveticaNeueLT Std" w:cs="Arial"/>
        </w:rPr>
        <w:t>bikepark</w:t>
      </w:r>
      <w:proofErr w:type="spellEnd"/>
      <w:r w:rsidRPr="00BD0B74">
        <w:rPr>
          <w:rFonts w:ascii="HelveticaNeueLT Std" w:hAnsi="HelveticaNeueLT Std" w:cs="Arial"/>
        </w:rPr>
        <w:t xml:space="preserve">, e-mountain bike </w:t>
      </w:r>
    </w:p>
    <w:p w:rsidR="00BD0B74" w:rsidRPr="00BD0B74" w:rsidRDefault="00BD0B74" w:rsidP="00BD0B74">
      <w:pPr>
        <w:pStyle w:val="Intestazione"/>
        <w:numPr>
          <w:ilvl w:val="0"/>
          <w:numId w:val="6"/>
        </w:numPr>
        <w:suppressLineNumbers/>
        <w:tabs>
          <w:tab w:val="clear" w:pos="4819"/>
          <w:tab w:val="clear" w:pos="9638"/>
        </w:tabs>
        <w:jc w:val="both"/>
        <w:rPr>
          <w:rFonts w:ascii="HelveticaNeueLT Std" w:hAnsi="HelveticaNeueLT Std" w:cs="Arial"/>
        </w:rPr>
      </w:pPr>
      <w:r w:rsidRPr="00BD0B74">
        <w:rPr>
          <w:rFonts w:ascii="HelveticaNeueLT Std" w:hAnsi="HelveticaNeueLT Std" w:cs="Arial"/>
        </w:rPr>
        <w:t xml:space="preserve">Una campagna su </w:t>
      </w:r>
      <w:proofErr w:type="spellStart"/>
      <w:r w:rsidRPr="00BD0B74">
        <w:rPr>
          <w:rFonts w:ascii="HelveticaNeueLT Std" w:hAnsi="HelveticaNeueLT Std" w:cs="Arial"/>
        </w:rPr>
        <w:t>Eurosport</w:t>
      </w:r>
      <w:proofErr w:type="spellEnd"/>
      <w:r w:rsidRPr="00BD0B74">
        <w:rPr>
          <w:rFonts w:ascii="HelveticaNeueLT Std" w:hAnsi="HelveticaNeueLT Std" w:cs="Arial"/>
        </w:rPr>
        <w:t xml:space="preserve"> per rafforzare l’idea di un Trentino quale meta ideale per la vacanza attiva (sport di terra e acqua)</w:t>
      </w:r>
    </w:p>
    <w:p w:rsidR="00BD0B74" w:rsidRPr="00BD0B74" w:rsidRDefault="00BD0B74" w:rsidP="00BD0B74">
      <w:pPr>
        <w:pStyle w:val="Intestazione"/>
        <w:numPr>
          <w:ilvl w:val="0"/>
          <w:numId w:val="6"/>
        </w:numPr>
        <w:suppressLineNumbers/>
        <w:tabs>
          <w:tab w:val="clear" w:pos="4819"/>
          <w:tab w:val="clear" w:pos="9638"/>
        </w:tabs>
        <w:jc w:val="both"/>
        <w:rPr>
          <w:rFonts w:ascii="HelveticaNeueLT Std" w:hAnsi="HelveticaNeueLT Std" w:cs="Arial"/>
        </w:rPr>
      </w:pPr>
      <w:r w:rsidRPr="00BD0B74">
        <w:rPr>
          <w:rFonts w:ascii="HelveticaNeueLT Std" w:hAnsi="HelveticaNeueLT Std" w:cs="Arial"/>
        </w:rPr>
        <w:t>Magazine distribuito in allegato ai principali quotidiani e periodici in 1 milione e 200 mila copie sui mercati principali (Germania, Austria, Svizzera, Repubblica Ceca, Polonia, Olanda) che illustra un territorio dove natura, progetti e italianità si coniugano al meglio</w:t>
      </w:r>
    </w:p>
    <w:p w:rsidR="00BD0B74" w:rsidRPr="00BD0B74" w:rsidRDefault="00BD0B74" w:rsidP="00BD0B74">
      <w:pPr>
        <w:pStyle w:val="Intestazione"/>
        <w:ind w:left="360"/>
        <w:jc w:val="both"/>
        <w:rPr>
          <w:rFonts w:ascii="HelveticaNeueLT Std" w:hAnsi="HelveticaNeueLT Std" w:cs="Arial"/>
        </w:rPr>
      </w:pPr>
    </w:p>
    <w:p w:rsidR="00BD0B74" w:rsidRPr="00BD0B74" w:rsidRDefault="00BD0B74" w:rsidP="00BD0B74">
      <w:pPr>
        <w:pStyle w:val="Intestazione"/>
        <w:jc w:val="both"/>
        <w:rPr>
          <w:rFonts w:ascii="HelveticaNeueLT Std" w:hAnsi="HelveticaNeueLT Std" w:cs="Arial"/>
        </w:rPr>
      </w:pPr>
      <w:r w:rsidRPr="00BD0B74">
        <w:rPr>
          <w:rFonts w:ascii="HelveticaNeueLT Std" w:hAnsi="HelveticaNeueLT Std" w:cs="Arial"/>
        </w:rPr>
        <w:t xml:space="preserve">Per quanto riguarda l’Italia è stata realizzata una rilevante campagna digitale su canali e portali molto performanti, senza dimenticare i mezzi più classici ancora molto importanti per rafforzare l’immagine turistica del Trentino rispetto alle clientela estiva. Quindi </w:t>
      </w:r>
      <w:r w:rsidRPr="00BD0B74">
        <w:rPr>
          <w:rFonts w:ascii="HelveticaNeueLT Std" w:hAnsi="HelveticaNeueLT Std" w:cs="Arial"/>
          <w:b/>
        </w:rPr>
        <w:t>telepromozioni</w:t>
      </w:r>
      <w:r w:rsidRPr="00BD0B74">
        <w:rPr>
          <w:rFonts w:ascii="HelveticaNeueLT Std" w:hAnsi="HelveticaNeueLT Std" w:cs="Arial"/>
        </w:rPr>
        <w:t xml:space="preserve"> (Canale 5 e la7), </w:t>
      </w:r>
      <w:r w:rsidRPr="00BD0B74">
        <w:rPr>
          <w:rFonts w:ascii="HelveticaNeueLT Std" w:hAnsi="HelveticaNeueLT Std" w:cs="Arial"/>
          <w:b/>
        </w:rPr>
        <w:t>campagne stampa su grandi formati, speciali stampa</w:t>
      </w:r>
      <w:r w:rsidRPr="00BD0B74">
        <w:rPr>
          <w:rFonts w:ascii="HelveticaNeueLT Std" w:hAnsi="HelveticaNeueLT Std" w:cs="Arial"/>
        </w:rPr>
        <w:t xml:space="preserve"> e Tv sulle riviste e nelle trasmissioni più prestigiose</w:t>
      </w:r>
      <w:r w:rsidR="00C72CFB">
        <w:rPr>
          <w:rFonts w:ascii="HelveticaNeueLT Std" w:hAnsi="HelveticaNeueLT Std" w:cs="Arial"/>
        </w:rPr>
        <w:t xml:space="preserve"> (Me</w:t>
      </w:r>
      <w:r w:rsidR="00003EA2">
        <w:rPr>
          <w:rFonts w:ascii="HelveticaNeueLT Std" w:hAnsi="HelveticaNeueLT Std" w:cs="Arial"/>
        </w:rPr>
        <w:t>la Verde, Linea Verde, Sereno Variabile)</w:t>
      </w:r>
    </w:p>
    <w:p w:rsidR="00BD0B74" w:rsidRPr="00BD0B74" w:rsidRDefault="00BD0B74" w:rsidP="00BD0B74">
      <w:pPr>
        <w:pStyle w:val="Intestazione"/>
        <w:jc w:val="both"/>
        <w:rPr>
          <w:rFonts w:ascii="HelveticaNeueLT Std" w:hAnsi="HelveticaNeueLT Std" w:cs="Arial"/>
        </w:rPr>
      </w:pPr>
    </w:p>
    <w:p w:rsidR="00F724F6" w:rsidRPr="00F724F6" w:rsidRDefault="00F724F6" w:rsidP="00F724F6">
      <w:pPr>
        <w:suppressAutoHyphens w:val="0"/>
        <w:rPr>
          <w:rFonts w:ascii="HelveticaNeueLT Std" w:hAnsi="HelveticaNeueLT Std" w:cs="Arial"/>
          <w:b/>
          <w:szCs w:val="28"/>
        </w:rPr>
      </w:pPr>
      <w:r w:rsidRPr="00BD0B74">
        <w:rPr>
          <w:rFonts w:ascii="HelveticaNeueLT Std" w:hAnsi="HelveticaNeueLT Std" w:cs="Arial"/>
          <w:b/>
        </w:rPr>
        <w:t>Social e Visittrentino.it</w:t>
      </w:r>
    </w:p>
    <w:p w:rsidR="00F724F6" w:rsidRPr="00BD0B74" w:rsidRDefault="00F724F6" w:rsidP="00F724F6">
      <w:pPr>
        <w:pStyle w:val="Intestazione"/>
        <w:jc w:val="both"/>
        <w:rPr>
          <w:rFonts w:ascii="HelveticaNeueLT Std" w:hAnsi="HelveticaNeueLT Std" w:cs="Arial"/>
        </w:rPr>
      </w:pPr>
      <w:r w:rsidRPr="00BD0B74">
        <w:rPr>
          <w:rFonts w:ascii="HelveticaNeueLT Std" w:hAnsi="HelveticaNeueLT Std" w:cs="Arial"/>
        </w:rPr>
        <w:t xml:space="preserve">Sul fronte del web, il rinnovato portale del turismo trentino sarà arricchito da nuovi contenuti di alto valore esperienziale, suggerimenti e articoli in sei lingue straniere per motivare il turista. </w:t>
      </w:r>
    </w:p>
    <w:p w:rsidR="00F724F6" w:rsidRPr="00BD0B74" w:rsidRDefault="00F724F6" w:rsidP="00F724F6">
      <w:pPr>
        <w:pStyle w:val="Intestazione"/>
        <w:jc w:val="both"/>
        <w:rPr>
          <w:rFonts w:ascii="HelveticaNeueLT Std" w:hAnsi="HelveticaNeueLT Std"/>
        </w:rPr>
      </w:pPr>
      <w:r w:rsidRPr="00BD0B74">
        <w:rPr>
          <w:rFonts w:ascii="HelveticaNeueLT Std" w:hAnsi="HelveticaNeueLT Std" w:cs="Arial"/>
        </w:rPr>
        <w:t xml:space="preserve">Sono state inoltre programmate campagne sui principali canali generalisti e tematici italiani con riferimento a vacanza attiva, family, natura e benessere, una serie di azioni commerciali su Google </w:t>
      </w:r>
      <w:proofErr w:type="spellStart"/>
      <w:r w:rsidRPr="00BD0B74">
        <w:rPr>
          <w:rFonts w:ascii="HelveticaNeueLT Std" w:hAnsi="HelveticaNeueLT Std" w:cs="Arial"/>
        </w:rPr>
        <w:t>Adwords</w:t>
      </w:r>
      <w:proofErr w:type="spellEnd"/>
      <w:r w:rsidRPr="00BD0B74">
        <w:rPr>
          <w:rFonts w:ascii="HelveticaNeueLT Std" w:hAnsi="HelveticaNeueLT Std" w:cs="Arial"/>
        </w:rPr>
        <w:t xml:space="preserve"> e di </w:t>
      </w:r>
      <w:proofErr w:type="spellStart"/>
      <w:r w:rsidRPr="00BD0B74">
        <w:rPr>
          <w:rFonts w:ascii="HelveticaNeueLT Std" w:hAnsi="HelveticaNeueLT Std" w:cs="Arial"/>
        </w:rPr>
        <w:t>content</w:t>
      </w:r>
      <w:proofErr w:type="spellEnd"/>
      <w:r w:rsidRPr="00BD0B74">
        <w:rPr>
          <w:rFonts w:ascii="HelveticaNeueLT Std" w:hAnsi="HelveticaNeueLT Std" w:cs="Arial"/>
        </w:rPr>
        <w:t xml:space="preserve"> sul network </w:t>
      </w:r>
      <w:proofErr w:type="spellStart"/>
      <w:r w:rsidRPr="00BD0B74">
        <w:rPr>
          <w:rFonts w:ascii="HelveticaNeueLT Std" w:hAnsi="HelveticaNeueLT Std" w:cs="Arial"/>
        </w:rPr>
        <w:t>Ligatus</w:t>
      </w:r>
      <w:proofErr w:type="spellEnd"/>
      <w:r w:rsidRPr="00BD0B74">
        <w:rPr>
          <w:rFonts w:ascii="HelveticaNeueLT Std" w:hAnsi="HelveticaNeueLT Std" w:cs="Arial"/>
        </w:rPr>
        <w:t xml:space="preserve">, mentre sull’estero sono state pianificate campagne a tema su cultura, rifugi, Suoni delle Dolomiti, mountain bike. </w:t>
      </w:r>
    </w:p>
    <w:p w:rsidR="00F724F6" w:rsidRPr="00BD0B74" w:rsidRDefault="00F724F6" w:rsidP="00F724F6">
      <w:pPr>
        <w:pStyle w:val="Intestazione"/>
        <w:jc w:val="both"/>
        <w:rPr>
          <w:rFonts w:ascii="HelveticaNeueLT Std" w:hAnsi="HelveticaNeueLT Std"/>
        </w:rPr>
      </w:pPr>
    </w:p>
    <w:p w:rsidR="00003EA2" w:rsidRDefault="00003EA2" w:rsidP="00745193">
      <w:pPr>
        <w:pStyle w:val="Intestazione"/>
        <w:jc w:val="both"/>
        <w:rPr>
          <w:rFonts w:ascii="HelveticaNeueLT Std" w:hAnsi="HelveticaNeueLT Std" w:cs="Arial"/>
          <w:b/>
          <w:szCs w:val="28"/>
        </w:rPr>
      </w:pPr>
    </w:p>
    <w:p w:rsidR="00745193" w:rsidRDefault="00745193" w:rsidP="00745193">
      <w:pPr>
        <w:pStyle w:val="Intestazione"/>
        <w:jc w:val="both"/>
        <w:rPr>
          <w:rFonts w:ascii="HelveticaNeueLT Std" w:hAnsi="HelveticaNeueLT Std" w:cs="Arial"/>
          <w:b/>
          <w:szCs w:val="28"/>
        </w:rPr>
      </w:pPr>
      <w:r w:rsidRPr="00BD0B74">
        <w:rPr>
          <w:rFonts w:ascii="HelveticaNeueLT Std" w:hAnsi="HelveticaNeueLT Std" w:cs="Arial"/>
          <w:b/>
          <w:szCs w:val="28"/>
        </w:rPr>
        <w:t>Nuovi prodotti turistici</w:t>
      </w:r>
    </w:p>
    <w:p w:rsidR="00BD0B74" w:rsidRPr="00BD0B74" w:rsidRDefault="00BD0B74" w:rsidP="00745193">
      <w:pPr>
        <w:pStyle w:val="Intestazione"/>
        <w:jc w:val="both"/>
        <w:rPr>
          <w:rFonts w:ascii="HelveticaNeueLT Std" w:hAnsi="HelveticaNeueLT Std" w:cs="Arial"/>
          <w:b/>
          <w:szCs w:val="28"/>
        </w:rPr>
      </w:pPr>
    </w:p>
    <w:p w:rsidR="00745193" w:rsidRPr="00BD0B74" w:rsidRDefault="00745193" w:rsidP="00745193">
      <w:pPr>
        <w:numPr>
          <w:ilvl w:val="0"/>
          <w:numId w:val="8"/>
        </w:numPr>
        <w:jc w:val="both"/>
        <w:rPr>
          <w:rFonts w:ascii="HelveticaNeueLT Std" w:hAnsi="HelveticaNeueLT Std" w:cs="Arial"/>
          <w:b/>
          <w:szCs w:val="28"/>
        </w:rPr>
      </w:pPr>
      <w:r w:rsidRPr="00BD0B74">
        <w:rPr>
          <w:rFonts w:ascii="HelveticaNeueLT Std" w:hAnsi="HelveticaNeueLT Std"/>
          <w:b/>
          <w:szCs w:val="28"/>
        </w:rPr>
        <w:t xml:space="preserve">Fishing + Fishing </w:t>
      </w:r>
      <w:proofErr w:type="spellStart"/>
      <w:r w:rsidRPr="00BD0B74">
        <w:rPr>
          <w:rFonts w:ascii="HelveticaNeueLT Std" w:hAnsi="HelveticaNeueLT Std"/>
          <w:b/>
          <w:szCs w:val="28"/>
        </w:rPr>
        <w:t>Guides</w:t>
      </w:r>
      <w:proofErr w:type="spellEnd"/>
    </w:p>
    <w:p w:rsidR="00745193" w:rsidRPr="00BD0B74" w:rsidRDefault="00745193" w:rsidP="00745193">
      <w:pPr>
        <w:ind w:left="708"/>
        <w:jc w:val="both"/>
        <w:rPr>
          <w:rFonts w:ascii="HelveticaNeueLT Std" w:hAnsi="HelveticaNeueLT Std"/>
          <w:szCs w:val="28"/>
        </w:rPr>
      </w:pPr>
      <w:r w:rsidRPr="00BD0B74">
        <w:rPr>
          <w:rFonts w:ascii="HelveticaNeueLT Std" w:hAnsi="HelveticaNeueLT Std"/>
          <w:b/>
          <w:szCs w:val="28"/>
        </w:rPr>
        <w:t>350 zone di pesca, gestite da 33 associazioni pescatori</w:t>
      </w:r>
      <w:r w:rsidRPr="00BD0B74">
        <w:rPr>
          <w:rFonts w:ascii="HelveticaNeueLT Std" w:hAnsi="HelveticaNeueLT Std"/>
          <w:szCs w:val="28"/>
        </w:rPr>
        <w:t xml:space="preserve">, che lo fanno una meta ideale per chi ama la pesca. E’ da poche settimane online il portale tematico con una grafica tutta nuova per promuovere le diverse funzionalità. Novità 2016 </w:t>
      </w:r>
      <w:r w:rsidRPr="00BD0B74">
        <w:rPr>
          <w:rFonts w:ascii="HelveticaNeueLT Std" w:hAnsi="HelveticaNeueLT Std"/>
          <w:b/>
          <w:szCs w:val="28"/>
        </w:rPr>
        <w:t xml:space="preserve">le Trentino Fishing </w:t>
      </w:r>
      <w:proofErr w:type="spellStart"/>
      <w:r w:rsidRPr="00BD0B74">
        <w:rPr>
          <w:rFonts w:ascii="HelveticaNeueLT Std" w:hAnsi="HelveticaNeueLT Std"/>
          <w:b/>
          <w:szCs w:val="28"/>
        </w:rPr>
        <w:t>Guides</w:t>
      </w:r>
      <w:proofErr w:type="spellEnd"/>
      <w:r w:rsidRPr="00BD0B74">
        <w:rPr>
          <w:rFonts w:ascii="HelveticaNeueLT Std" w:hAnsi="HelveticaNeueLT Std"/>
          <w:szCs w:val="28"/>
        </w:rPr>
        <w:t xml:space="preserve">” </w:t>
      </w:r>
    </w:p>
    <w:p w:rsidR="00745193" w:rsidRPr="00BD0B74" w:rsidRDefault="00745193" w:rsidP="00745193">
      <w:pPr>
        <w:ind w:left="708"/>
        <w:jc w:val="both"/>
        <w:rPr>
          <w:rFonts w:ascii="HelveticaNeueLT Std" w:hAnsi="HelveticaNeueLT Std" w:cs="Arial"/>
          <w:b/>
          <w:szCs w:val="28"/>
        </w:rPr>
      </w:pPr>
    </w:p>
    <w:p w:rsidR="00F724F6" w:rsidRPr="00F724F6" w:rsidRDefault="00745193" w:rsidP="00745193">
      <w:pPr>
        <w:pStyle w:val="Intestazione"/>
        <w:numPr>
          <w:ilvl w:val="0"/>
          <w:numId w:val="8"/>
        </w:numPr>
        <w:suppressLineNumbers/>
        <w:tabs>
          <w:tab w:val="clear" w:pos="4819"/>
          <w:tab w:val="clear" w:pos="9638"/>
        </w:tabs>
        <w:jc w:val="both"/>
        <w:rPr>
          <w:rFonts w:ascii="HelveticaNeueLT Std" w:hAnsi="HelveticaNeueLT Std"/>
          <w:szCs w:val="28"/>
        </w:rPr>
      </w:pPr>
      <w:r w:rsidRPr="00BD0B74">
        <w:rPr>
          <w:rFonts w:ascii="HelveticaNeueLT Std" w:hAnsi="HelveticaNeueLT Std" w:cs="Arial"/>
          <w:b/>
          <w:szCs w:val="28"/>
        </w:rPr>
        <w:t>Cicloturismo</w:t>
      </w:r>
      <w:r w:rsidR="00F724F6">
        <w:rPr>
          <w:rFonts w:ascii="HelveticaNeueLT Std" w:hAnsi="HelveticaNeueLT Std" w:cs="Arial"/>
          <w:b/>
          <w:szCs w:val="28"/>
        </w:rPr>
        <w:t xml:space="preserve"> e grandi salite</w:t>
      </w:r>
    </w:p>
    <w:p w:rsidR="00745193" w:rsidRPr="00BD0B74" w:rsidRDefault="00745193" w:rsidP="00F724F6">
      <w:pPr>
        <w:pStyle w:val="Intestazione"/>
        <w:suppressLineNumbers/>
        <w:tabs>
          <w:tab w:val="clear" w:pos="4819"/>
          <w:tab w:val="clear" w:pos="9638"/>
        </w:tabs>
        <w:ind w:left="720"/>
        <w:jc w:val="both"/>
        <w:rPr>
          <w:rFonts w:ascii="HelveticaNeueLT Std" w:hAnsi="HelveticaNeueLT Std"/>
          <w:szCs w:val="28"/>
        </w:rPr>
      </w:pPr>
      <w:r w:rsidRPr="00BD0B74">
        <w:rPr>
          <w:rFonts w:ascii="HelveticaNeueLT Std" w:hAnsi="HelveticaNeueLT Std" w:cs="Arial"/>
          <w:szCs w:val="28"/>
        </w:rPr>
        <w:t xml:space="preserve">E' in preparazione il nuovo portale tematico dedicato all'intero sistema del cicloturismo trentino. </w:t>
      </w:r>
      <w:r w:rsidRPr="00BD0B74">
        <w:rPr>
          <w:rFonts w:ascii="HelveticaNeueLT Std" w:hAnsi="HelveticaNeueLT Std"/>
          <w:szCs w:val="28"/>
        </w:rPr>
        <w:t>Il progetto “</w:t>
      </w:r>
      <w:r w:rsidRPr="00BD0B74">
        <w:rPr>
          <w:rFonts w:ascii="HelveticaNeueLT Std" w:hAnsi="HelveticaNeueLT Std"/>
          <w:b/>
          <w:szCs w:val="28"/>
        </w:rPr>
        <w:t>Grandi salite del Trentino</w:t>
      </w:r>
      <w:r w:rsidRPr="00BD0B74">
        <w:rPr>
          <w:rFonts w:ascii="HelveticaNeueLT Std" w:hAnsi="HelveticaNeueLT Std"/>
          <w:szCs w:val="28"/>
        </w:rPr>
        <w:t xml:space="preserve">” consentirà a tutti gli appassionati di pedalare idealmente curva dopo curva in scia ai grandi campioni sui dislivelli che hanno fatto la storia del ciclismo. Chi percorrerà ognuna di queste </w:t>
      </w:r>
      <w:r w:rsidRPr="00BD0B74">
        <w:rPr>
          <w:rFonts w:ascii="HelveticaNeueLT Std" w:hAnsi="HelveticaNeueLT Std"/>
          <w:b/>
          <w:szCs w:val="28"/>
        </w:rPr>
        <w:t>23 salite</w:t>
      </w:r>
      <w:r w:rsidRPr="00BD0B74">
        <w:rPr>
          <w:rFonts w:ascii="HelveticaNeueLT Std" w:hAnsi="HelveticaNeueLT Std"/>
          <w:szCs w:val="28"/>
        </w:rPr>
        <w:t xml:space="preserve"> troverà una segnaletica apposita in partenza, all'arrivo e a ogni chilometri</w:t>
      </w:r>
    </w:p>
    <w:p w:rsidR="00745193" w:rsidRPr="00BD0B74" w:rsidRDefault="00745193" w:rsidP="00745193">
      <w:pPr>
        <w:pStyle w:val="Intestazione"/>
        <w:tabs>
          <w:tab w:val="clear" w:pos="4819"/>
          <w:tab w:val="clear" w:pos="9638"/>
        </w:tabs>
        <w:ind w:left="360"/>
        <w:jc w:val="both"/>
        <w:rPr>
          <w:rFonts w:ascii="HelveticaNeueLT Std" w:hAnsi="HelveticaNeueLT Std"/>
          <w:szCs w:val="28"/>
        </w:rPr>
      </w:pPr>
    </w:p>
    <w:p w:rsidR="00BD0B74" w:rsidRDefault="00745193" w:rsidP="00BD0B74">
      <w:pPr>
        <w:pStyle w:val="Intestazione"/>
        <w:numPr>
          <w:ilvl w:val="0"/>
          <w:numId w:val="8"/>
        </w:numPr>
        <w:suppressLineNumbers/>
        <w:tabs>
          <w:tab w:val="clear" w:pos="4819"/>
          <w:tab w:val="clear" w:pos="9638"/>
        </w:tabs>
        <w:ind w:left="709"/>
        <w:jc w:val="both"/>
        <w:rPr>
          <w:rFonts w:ascii="HelveticaNeueLT Std" w:hAnsi="HelveticaNeueLT Std" w:cs="Arial"/>
          <w:szCs w:val="28"/>
        </w:rPr>
      </w:pPr>
      <w:r w:rsidRPr="00BD0B74">
        <w:rPr>
          <w:rFonts w:ascii="HelveticaNeueLT Std" w:hAnsi="HelveticaNeueLT Std" w:cs="Arial"/>
          <w:b/>
          <w:szCs w:val="28"/>
        </w:rPr>
        <w:t>Montagna</w:t>
      </w:r>
      <w:r w:rsidR="00BD0B74" w:rsidRPr="00BD0B74">
        <w:rPr>
          <w:rFonts w:ascii="HelveticaNeueLT Std" w:hAnsi="HelveticaNeueLT Std" w:cs="Arial"/>
          <w:b/>
          <w:szCs w:val="28"/>
        </w:rPr>
        <w:t xml:space="preserve"> e Rifugi</w:t>
      </w:r>
    </w:p>
    <w:p w:rsidR="00745193" w:rsidRDefault="00745193" w:rsidP="00BD0B74">
      <w:pPr>
        <w:pStyle w:val="Intestazione"/>
        <w:suppressLineNumbers/>
        <w:tabs>
          <w:tab w:val="clear" w:pos="4819"/>
          <w:tab w:val="clear" w:pos="9638"/>
        </w:tabs>
        <w:ind w:left="709"/>
        <w:jc w:val="both"/>
        <w:rPr>
          <w:rFonts w:ascii="HelveticaNeueLT Std" w:hAnsi="HelveticaNeueLT Std" w:cs="Arial"/>
          <w:b/>
          <w:szCs w:val="28"/>
        </w:rPr>
      </w:pPr>
      <w:r w:rsidRPr="00BD0B74">
        <w:rPr>
          <w:rFonts w:ascii="HelveticaNeueLT Std" w:hAnsi="HelveticaNeueLT Std" w:cs="Arial"/>
          <w:szCs w:val="28"/>
        </w:rPr>
        <w:t xml:space="preserve">Per l’estate 2016 il Collegio delle </w:t>
      </w:r>
      <w:r w:rsidRPr="00BD0B74">
        <w:rPr>
          <w:rFonts w:ascii="HelveticaNeueLT Std" w:hAnsi="HelveticaNeueLT Std" w:cs="Arial"/>
          <w:b/>
          <w:szCs w:val="28"/>
        </w:rPr>
        <w:t>Guide Alpine</w:t>
      </w:r>
      <w:r w:rsidRPr="00BD0B74">
        <w:rPr>
          <w:rFonts w:ascii="HelveticaNeueLT Std" w:hAnsi="HelveticaNeueLT Std" w:cs="Arial"/>
          <w:szCs w:val="28"/>
        </w:rPr>
        <w:t xml:space="preserve"> del Trentino lancia una nuova proposta di avventura nelle Dolomiti e altre vette meravigliose. Tre i filoni ispiratori delle </w:t>
      </w:r>
      <w:r w:rsidRPr="00BD0B74">
        <w:rPr>
          <w:rFonts w:ascii="HelveticaNeueLT Std" w:hAnsi="HelveticaNeueLT Std" w:cs="Arial"/>
          <w:b/>
          <w:szCs w:val="28"/>
        </w:rPr>
        <w:t>43 esperienze</w:t>
      </w:r>
      <w:r w:rsidRPr="00BD0B74">
        <w:rPr>
          <w:rFonts w:ascii="HelveticaNeueLT Std" w:hAnsi="HelveticaNeueLT Std" w:cs="Arial"/>
          <w:szCs w:val="28"/>
        </w:rPr>
        <w:t xml:space="preserve"> raccomandate e garantite dalle Guide Alpine del Trentino: </w:t>
      </w:r>
      <w:r w:rsidRPr="00BD0B74">
        <w:rPr>
          <w:rFonts w:ascii="HelveticaNeueLT Std" w:hAnsi="HelveticaNeueLT Std" w:cs="Arial"/>
          <w:b/>
          <w:szCs w:val="28"/>
        </w:rPr>
        <w:t>Grande emozione</w:t>
      </w:r>
      <w:r w:rsidRPr="00BD0B74">
        <w:rPr>
          <w:rFonts w:ascii="HelveticaNeueLT Std" w:hAnsi="HelveticaNeueLT Std" w:cs="Arial"/>
          <w:szCs w:val="28"/>
        </w:rPr>
        <w:t xml:space="preserve">, </w:t>
      </w:r>
      <w:r w:rsidRPr="00BD0B74">
        <w:rPr>
          <w:rFonts w:ascii="HelveticaNeueLT Std" w:hAnsi="HelveticaNeueLT Std" w:cs="Arial"/>
          <w:b/>
          <w:szCs w:val="28"/>
        </w:rPr>
        <w:t xml:space="preserve">Dalla Guerra alla Pace </w:t>
      </w:r>
      <w:r w:rsidRPr="00BD0B74">
        <w:rPr>
          <w:rFonts w:ascii="HelveticaNeueLT Std" w:hAnsi="HelveticaNeueLT Std" w:cs="Arial"/>
          <w:szCs w:val="28"/>
        </w:rPr>
        <w:t xml:space="preserve">e </w:t>
      </w:r>
      <w:r w:rsidRPr="00BD0B74">
        <w:rPr>
          <w:rFonts w:ascii="HelveticaNeueLT Std" w:hAnsi="HelveticaNeueLT Std" w:cs="Arial"/>
          <w:b/>
          <w:szCs w:val="28"/>
        </w:rPr>
        <w:t>Grande adrenalina</w:t>
      </w:r>
      <w:r w:rsidR="00003EA2">
        <w:rPr>
          <w:rFonts w:ascii="HelveticaNeueLT Std" w:hAnsi="HelveticaNeueLT Std" w:cs="Arial"/>
          <w:b/>
          <w:szCs w:val="28"/>
        </w:rPr>
        <w:t>.</w:t>
      </w:r>
    </w:p>
    <w:p w:rsidR="00003EA2" w:rsidRPr="00003EA2" w:rsidRDefault="00003EA2" w:rsidP="00BD0B74">
      <w:pPr>
        <w:pStyle w:val="Intestazione"/>
        <w:suppressLineNumbers/>
        <w:tabs>
          <w:tab w:val="clear" w:pos="4819"/>
          <w:tab w:val="clear" w:pos="9638"/>
        </w:tabs>
        <w:ind w:left="709"/>
        <w:jc w:val="both"/>
        <w:rPr>
          <w:rFonts w:ascii="HelveticaNeueLT Std" w:hAnsi="HelveticaNeueLT Std" w:cs="Arial"/>
          <w:szCs w:val="28"/>
        </w:rPr>
      </w:pPr>
      <w:r w:rsidRPr="00003EA2">
        <w:rPr>
          <w:rFonts w:ascii="HelveticaNeueLT Std" w:hAnsi="HelveticaNeueLT Std" w:cs="Arial"/>
          <w:szCs w:val="28"/>
        </w:rPr>
        <w:t xml:space="preserve">Sono stati inoltre riviste tutte le schede dei 146 rifugi all’interno di </w:t>
      </w:r>
      <w:proofErr w:type="spellStart"/>
      <w:r w:rsidRPr="00003EA2">
        <w:rPr>
          <w:rFonts w:ascii="HelveticaNeueLT Std" w:hAnsi="HelveticaNeueLT Std" w:cs="Arial"/>
          <w:szCs w:val="28"/>
        </w:rPr>
        <w:t>visittrentino</w:t>
      </w:r>
      <w:proofErr w:type="spellEnd"/>
      <w:r w:rsidRPr="00003EA2">
        <w:rPr>
          <w:rFonts w:ascii="HelveticaNeueLT Std" w:hAnsi="HelveticaNeueLT Std" w:cs="Arial"/>
          <w:szCs w:val="28"/>
        </w:rPr>
        <w:t xml:space="preserve"> e della</w:t>
      </w:r>
      <w:r>
        <w:rPr>
          <w:rFonts w:ascii="HelveticaNeueLT Std" w:hAnsi="HelveticaNeueLT Std" w:cs="Arial"/>
          <w:szCs w:val="28"/>
        </w:rPr>
        <w:t xml:space="preserve"> </w:t>
      </w:r>
      <w:r w:rsidRPr="00003EA2">
        <w:rPr>
          <w:rFonts w:ascii="HelveticaNeueLT Std" w:hAnsi="HelveticaNeueLT Std" w:cs="Arial"/>
          <w:szCs w:val="28"/>
        </w:rPr>
        <w:t xml:space="preserve">piattaforma </w:t>
      </w:r>
      <w:proofErr w:type="spellStart"/>
      <w:r w:rsidRPr="00003EA2">
        <w:rPr>
          <w:rFonts w:ascii="HelveticaNeueLT Std" w:hAnsi="HelveticaNeueLT Std" w:cs="Arial"/>
          <w:szCs w:val="28"/>
        </w:rPr>
        <w:t>Alpstein</w:t>
      </w:r>
      <w:proofErr w:type="spellEnd"/>
      <w:r w:rsidRPr="00003EA2">
        <w:rPr>
          <w:rFonts w:ascii="HelveticaNeueLT Std" w:hAnsi="HelveticaNeueLT Std" w:cs="Arial"/>
          <w:szCs w:val="28"/>
        </w:rPr>
        <w:t>, così</w:t>
      </w:r>
      <w:r>
        <w:rPr>
          <w:rFonts w:ascii="HelveticaNeueLT Std" w:hAnsi="HelveticaNeueLT Std" w:cs="Arial"/>
          <w:szCs w:val="28"/>
        </w:rPr>
        <w:t xml:space="preserve"> </w:t>
      </w:r>
      <w:r w:rsidRPr="00003EA2">
        <w:rPr>
          <w:rFonts w:ascii="HelveticaNeueLT Std" w:hAnsi="HelveticaNeueLT Std" w:cs="Arial"/>
          <w:szCs w:val="28"/>
        </w:rPr>
        <w:t>come</w:t>
      </w:r>
      <w:bookmarkStart w:id="0" w:name="_GoBack"/>
      <w:bookmarkEnd w:id="0"/>
      <w:r w:rsidRPr="00003EA2">
        <w:rPr>
          <w:rFonts w:ascii="HelveticaNeueLT Std" w:hAnsi="HelveticaNeueLT Std" w:cs="Arial"/>
          <w:szCs w:val="28"/>
        </w:rPr>
        <w:t xml:space="preserve"> le descrizioni dei</w:t>
      </w:r>
      <w:r>
        <w:rPr>
          <w:rFonts w:ascii="HelveticaNeueLT Std" w:hAnsi="HelveticaNeueLT Std" w:cs="Arial"/>
          <w:szCs w:val="28"/>
        </w:rPr>
        <w:t xml:space="preserve"> </w:t>
      </w:r>
      <w:r w:rsidRPr="00003EA2">
        <w:rPr>
          <w:rFonts w:ascii="HelveticaNeueLT Std" w:hAnsi="HelveticaNeueLT Std" w:cs="Arial"/>
          <w:szCs w:val="28"/>
        </w:rPr>
        <w:t>trekking</w:t>
      </w:r>
    </w:p>
    <w:p w:rsidR="00F724F6" w:rsidRDefault="00F724F6" w:rsidP="00F724F6">
      <w:pPr>
        <w:suppressAutoHyphens w:val="0"/>
        <w:rPr>
          <w:rFonts w:ascii="HelveticaNeueLT Std" w:hAnsi="HelveticaNeueLT Std" w:cs="Arial"/>
          <w:b/>
          <w:szCs w:val="28"/>
        </w:rPr>
      </w:pPr>
    </w:p>
    <w:p w:rsidR="003E0275" w:rsidRDefault="003E0275" w:rsidP="003E0275">
      <w:pPr>
        <w:pStyle w:val="Intestazione"/>
        <w:jc w:val="both"/>
        <w:rPr>
          <w:rFonts w:ascii="HelveticaNeueLT Std" w:hAnsi="HelveticaNeueLT Std" w:cs="Arial"/>
        </w:rPr>
      </w:pPr>
      <w:r w:rsidRPr="00BD0B74">
        <w:rPr>
          <w:rFonts w:ascii="HelveticaNeueLT Std" w:hAnsi="HelveticaNeueLT Std" w:cs="Arial"/>
        </w:rPr>
        <w:t xml:space="preserve">Tra le iniziative rivolte al </w:t>
      </w:r>
      <w:proofErr w:type="spellStart"/>
      <w:r w:rsidRPr="00BD0B74">
        <w:rPr>
          <w:rFonts w:ascii="HelveticaNeueLT Std" w:hAnsi="HelveticaNeueLT Std" w:cs="Arial"/>
          <w:b/>
        </w:rPr>
        <w:t>trade</w:t>
      </w:r>
      <w:proofErr w:type="spellEnd"/>
      <w:r w:rsidRPr="00BD0B74">
        <w:rPr>
          <w:rFonts w:ascii="HelveticaNeueLT Std" w:hAnsi="HelveticaNeueLT Std" w:cs="Arial"/>
        </w:rPr>
        <w:t xml:space="preserve"> sono state confermate le presenze del Trentino </w:t>
      </w:r>
      <w:r w:rsidR="00003EA2">
        <w:rPr>
          <w:rFonts w:ascii="HelveticaNeueLT Std" w:hAnsi="HelveticaNeueLT Std" w:cs="Arial"/>
        </w:rPr>
        <w:t xml:space="preserve">nelle 9 </w:t>
      </w:r>
      <w:r w:rsidRPr="00BD0B74">
        <w:rPr>
          <w:rFonts w:ascii="HelveticaNeueLT Std" w:hAnsi="HelveticaNeueLT Std" w:cs="Arial"/>
        </w:rPr>
        <w:t>maggiori fiere</w:t>
      </w:r>
      <w:r w:rsidR="00003EA2">
        <w:rPr>
          <w:rFonts w:ascii="HelveticaNeueLT Std" w:hAnsi="HelveticaNeueLT Std" w:cs="Arial"/>
        </w:rPr>
        <w:t xml:space="preserve"> internazionali</w:t>
      </w:r>
      <w:r w:rsidRPr="00BD0B74">
        <w:rPr>
          <w:rFonts w:ascii="HelveticaNeueLT Std" w:hAnsi="HelveticaNeueLT Std" w:cs="Arial"/>
        </w:rPr>
        <w:t>, nuove partnership</w:t>
      </w:r>
      <w:r w:rsidR="00EF47D6">
        <w:rPr>
          <w:rFonts w:ascii="HelveticaNeueLT Std" w:hAnsi="HelveticaNeueLT Std" w:cs="Arial"/>
        </w:rPr>
        <w:t xml:space="preserve"> con importanti </w:t>
      </w:r>
      <w:r>
        <w:rPr>
          <w:rFonts w:ascii="HelveticaNeueLT Std" w:hAnsi="HelveticaNeueLT Std" w:cs="Arial"/>
        </w:rPr>
        <w:t>TO</w:t>
      </w:r>
      <w:r w:rsidRPr="00BD0B74">
        <w:rPr>
          <w:rFonts w:ascii="HelveticaNeueLT Std" w:hAnsi="HelveticaNeueLT Std" w:cs="Arial"/>
        </w:rPr>
        <w:t>, l’organizzazione di workshop e di incontri con tour operator italiani e stranieri.</w:t>
      </w:r>
      <w:r w:rsidR="00003EA2">
        <w:rPr>
          <w:rFonts w:ascii="HelveticaNeueLT Std" w:hAnsi="HelveticaNeueLT Std" w:cs="Arial"/>
        </w:rPr>
        <w:t xml:space="preserve"> Sono stati inoltre attivati 5 progetti di </w:t>
      </w:r>
      <w:proofErr w:type="spellStart"/>
      <w:r w:rsidR="00003EA2">
        <w:rPr>
          <w:rFonts w:ascii="HelveticaNeueLT Std" w:hAnsi="HelveticaNeueLT Std" w:cs="Arial"/>
        </w:rPr>
        <w:t>comarketing</w:t>
      </w:r>
      <w:proofErr w:type="spellEnd"/>
      <w:r w:rsidR="00003EA2">
        <w:rPr>
          <w:rFonts w:ascii="HelveticaNeueLT Std" w:hAnsi="HelveticaNeueLT Std" w:cs="Arial"/>
        </w:rPr>
        <w:t xml:space="preserve"> con altrettanti TO internazionali.</w:t>
      </w:r>
    </w:p>
    <w:p w:rsidR="003E0275" w:rsidRDefault="003E0275" w:rsidP="003E0275">
      <w:pPr>
        <w:pStyle w:val="Intestazione"/>
        <w:jc w:val="both"/>
        <w:rPr>
          <w:rFonts w:ascii="HelveticaNeueLT Std" w:hAnsi="HelveticaNeueLT Std" w:cs="Arial"/>
        </w:rPr>
      </w:pPr>
    </w:p>
    <w:p w:rsidR="00F724F6" w:rsidRDefault="00F724F6" w:rsidP="00745193">
      <w:pPr>
        <w:pStyle w:val="Intestazione"/>
        <w:tabs>
          <w:tab w:val="clear" w:pos="4819"/>
          <w:tab w:val="clear" w:pos="9638"/>
        </w:tabs>
        <w:jc w:val="both"/>
        <w:rPr>
          <w:rFonts w:ascii="HelveticaNeueLT Std" w:hAnsi="HelveticaNeueLT Std" w:cs="Arial"/>
          <w:szCs w:val="22"/>
        </w:rPr>
      </w:pPr>
    </w:p>
    <w:p w:rsidR="00745193" w:rsidRPr="00BD0B74" w:rsidRDefault="00745193" w:rsidP="00745193">
      <w:pPr>
        <w:pStyle w:val="Intestazione"/>
        <w:tabs>
          <w:tab w:val="clear" w:pos="4819"/>
          <w:tab w:val="clear" w:pos="9638"/>
        </w:tabs>
        <w:jc w:val="both"/>
        <w:rPr>
          <w:rFonts w:ascii="HelveticaNeueLT Std" w:hAnsi="HelveticaNeueLT Std" w:cs="Arial"/>
          <w:szCs w:val="22"/>
        </w:rPr>
      </w:pPr>
      <w:r w:rsidRPr="00BD0B74">
        <w:rPr>
          <w:rFonts w:ascii="HelveticaNeueLT Std" w:hAnsi="HelveticaNeueLT Std" w:cs="Arial"/>
          <w:szCs w:val="22"/>
        </w:rPr>
        <w:t>(</w:t>
      </w:r>
      <w:proofErr w:type="spellStart"/>
      <w:r w:rsidRPr="00BD0B74">
        <w:rPr>
          <w:rFonts w:ascii="HelveticaNeueLT Std" w:hAnsi="HelveticaNeueLT Std" w:cs="Arial"/>
          <w:szCs w:val="22"/>
        </w:rPr>
        <w:t>m.b</w:t>
      </w:r>
      <w:proofErr w:type="spellEnd"/>
      <w:r w:rsidRPr="00BD0B74">
        <w:rPr>
          <w:rFonts w:ascii="HelveticaNeueLT Std" w:hAnsi="HelveticaNeueLT Std" w:cs="Arial"/>
          <w:szCs w:val="22"/>
        </w:rPr>
        <w:t>.)</w:t>
      </w:r>
    </w:p>
    <w:p w:rsidR="00745193" w:rsidRPr="00BD0B74" w:rsidRDefault="00745193" w:rsidP="00745193">
      <w:pPr>
        <w:pStyle w:val="Intestazione"/>
        <w:tabs>
          <w:tab w:val="clear" w:pos="4819"/>
          <w:tab w:val="clear" w:pos="9638"/>
        </w:tabs>
        <w:jc w:val="both"/>
        <w:rPr>
          <w:rFonts w:ascii="HelveticaNeueLT Std" w:hAnsi="HelveticaNeueLT Std" w:cs="Arial"/>
          <w:sz w:val="28"/>
        </w:rPr>
      </w:pPr>
    </w:p>
    <w:p w:rsidR="00745193" w:rsidRPr="00BD0B74" w:rsidRDefault="00745193" w:rsidP="00745193">
      <w:pPr>
        <w:pStyle w:val="Intestazione"/>
        <w:tabs>
          <w:tab w:val="clear" w:pos="4819"/>
          <w:tab w:val="clear" w:pos="9638"/>
        </w:tabs>
        <w:jc w:val="both"/>
        <w:rPr>
          <w:rFonts w:ascii="HelveticaNeueLT Std" w:hAnsi="HelveticaNeueLT Std"/>
        </w:rPr>
      </w:pPr>
      <w:r w:rsidRPr="00BD0B74">
        <w:rPr>
          <w:rFonts w:ascii="HelveticaNeueLT Std" w:hAnsi="HelveticaNeueLT Std" w:cs="Arial"/>
        </w:rPr>
        <w:t>Trento, 2 maggio 2016</w:t>
      </w:r>
    </w:p>
    <w:p w:rsidR="008E294E" w:rsidRPr="00BD0B74" w:rsidRDefault="008E294E" w:rsidP="00262C1D">
      <w:pPr>
        <w:pStyle w:val="Intestazione"/>
        <w:jc w:val="both"/>
        <w:rPr>
          <w:rFonts w:ascii="HelveticaNeueLT Std" w:hAnsi="HelveticaNeueLT Std" w:cs="Arial"/>
          <w:sz w:val="22"/>
        </w:rPr>
      </w:pPr>
    </w:p>
    <w:sectPr w:rsidR="008E294E" w:rsidRPr="00BD0B74"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DEF" w:rsidRDefault="00B74DEF">
      <w:r>
        <w:separator/>
      </w:r>
    </w:p>
  </w:endnote>
  <w:endnote w:type="continuationSeparator" w:id="0">
    <w:p w:rsidR="00B74DEF" w:rsidRDefault="00B7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7542C0" w:rsidP="00EA71D7">
    <w:pPr>
      <w:pStyle w:val="Pidipagina"/>
      <w:jc w:val="center"/>
    </w:pPr>
    <w:r>
      <w:rPr>
        <w:noProof/>
      </w:rPr>
      <w:pict>
        <v:line id="_x0000_s2051" style="position:absolute;left:0;text-align:left;z-index:251657216"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C72CFB" w:rsidP="001F2FAF">
          <w:pPr>
            <w:pStyle w:val="Pidipagina"/>
            <w:rPr>
              <w:rFonts w:ascii="HelveticaNeueLT Std" w:hAnsi="HelveticaNeueLT Std" w:cs="Arial"/>
              <w:sz w:val="20"/>
              <w:lang w:val="it-IT"/>
            </w:rPr>
          </w:pPr>
          <w:r>
            <w:rPr>
              <w:rFonts w:ascii="HelveticaNeueLT Std" w:hAnsi="HelveticaNeueLT Std" w:cs="Arial"/>
              <w:sz w:val="2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0.5pt">
                <v:imagedata r:id="rId1" o:title="Twitter_logo_blue"/>
              </v:shape>
            </w:pict>
          </w:r>
          <w:r w:rsidR="007542C0">
            <w:rPr>
              <w:rFonts w:ascii="HelveticaNeueLT Std" w:hAnsi="HelveticaNeueLT Std" w:cs="Arial"/>
              <w:noProof/>
              <w:sz w:val="18"/>
              <w:szCs w:val="18"/>
              <w:lang w:val="it-IT" w:eastAsia="it-IT"/>
            </w:rPr>
            <w:pict>
              <v:shape id="_x0000_s2053" type="#_x0000_t75" style="position:absolute;margin-left:-2.6pt;margin-top:.9pt;width:15.6pt;height:8.8pt;z-index:251658240;mso-position-horizontal-relative:text;mso-position-vertical-relative:text">
                <v:imagedata r:id="rId2" o:title="logo twitter"/>
              </v:shape>
            </w:pict>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C72CFB" w:rsidP="00BC32E2">
          <w:pPr>
            <w:pStyle w:val="Pidipagina"/>
            <w:jc w:val="right"/>
            <w:rPr>
              <w:rFonts w:ascii="HelveticaNeueLT Std" w:hAnsi="HelveticaNeueLT Std" w:cs="Arial"/>
              <w:sz w:val="20"/>
              <w:lang w:val="it-IT"/>
            </w:rPr>
          </w:pPr>
          <w:r>
            <w:rPr>
              <w:rFonts w:ascii="HelveticaNeueLT Std" w:hAnsi="HelveticaNeueLT Std" w:cs="Arial"/>
              <w:sz w:val="20"/>
              <w:lang w:val="it-IT"/>
            </w:rPr>
            <w:pict>
              <v:shape id="_x0000_i1028" type="#_x0000_t75" style="width:93pt;height:34.5pt">
                <v:imagedata r:id="rId3" o:title=""/>
              </v:shape>
            </w:pict>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DEF" w:rsidRDefault="00B74DEF">
      <w:r>
        <w:separator/>
      </w:r>
    </w:p>
  </w:footnote>
  <w:footnote w:type="continuationSeparator" w:id="0">
    <w:p w:rsidR="00B74DEF" w:rsidRDefault="00B74D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7542C0" w:rsidP="0043620C">
    <w:pPr>
      <w:pStyle w:val="Intestazion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style="width:161.25pt;height:61.5pt;visibility:visible">
          <v:imagedata r:id="rId1" o:title="trentino_logo"/>
        </v:shape>
      </w:pict>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48478B"/>
    <w:multiLevelType w:val="hybridMultilevel"/>
    <w:tmpl w:val="49DAAFD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8555008"/>
    <w:multiLevelType w:val="hybridMultilevel"/>
    <w:tmpl w:val="25602B9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1011105"/>
    <w:multiLevelType w:val="hybridMultilevel"/>
    <w:tmpl w:val="DD909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735153"/>
    <w:multiLevelType w:val="hybridMultilevel"/>
    <w:tmpl w:val="6CD494E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5CD51767"/>
    <w:multiLevelType w:val="hybridMultilevel"/>
    <w:tmpl w:val="419EB1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4"/>
  </w:num>
  <w:num w:numId="3">
    <w:abstractNumId w:val="0"/>
  </w:num>
  <w:num w:numId="4">
    <w:abstractNumId w:val="2"/>
  </w:num>
  <w:num w:numId="5">
    <w:abstractNumId w:val="6"/>
  </w:num>
  <w:num w:numId="6">
    <w:abstractNumId w:val="5"/>
  </w:num>
  <w:num w:numId="7">
    <w:abstractNumId w:val="3"/>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62C1D"/>
    <w:rsid w:val="00003EA2"/>
    <w:rsid w:val="000149B0"/>
    <w:rsid w:val="00015447"/>
    <w:rsid w:val="00015A1C"/>
    <w:rsid w:val="00022735"/>
    <w:rsid w:val="00024BE0"/>
    <w:rsid w:val="00026028"/>
    <w:rsid w:val="000309FA"/>
    <w:rsid w:val="00042A11"/>
    <w:rsid w:val="0004586F"/>
    <w:rsid w:val="000465D9"/>
    <w:rsid w:val="0005598F"/>
    <w:rsid w:val="0007236C"/>
    <w:rsid w:val="000B5572"/>
    <w:rsid w:val="000D3796"/>
    <w:rsid w:val="000D599F"/>
    <w:rsid w:val="000F3CFA"/>
    <w:rsid w:val="000F61CF"/>
    <w:rsid w:val="00105B32"/>
    <w:rsid w:val="001109DD"/>
    <w:rsid w:val="0012147C"/>
    <w:rsid w:val="00124E49"/>
    <w:rsid w:val="001543DA"/>
    <w:rsid w:val="0016511F"/>
    <w:rsid w:val="001675D5"/>
    <w:rsid w:val="00180B14"/>
    <w:rsid w:val="00181CA7"/>
    <w:rsid w:val="001A0144"/>
    <w:rsid w:val="001D7EB0"/>
    <w:rsid w:val="001E234F"/>
    <w:rsid w:val="001E3323"/>
    <w:rsid w:val="001F2FAF"/>
    <w:rsid w:val="00223FA5"/>
    <w:rsid w:val="00224148"/>
    <w:rsid w:val="002408CF"/>
    <w:rsid w:val="0025306B"/>
    <w:rsid w:val="00262C1D"/>
    <w:rsid w:val="00263165"/>
    <w:rsid w:val="00296238"/>
    <w:rsid w:val="002D1FB3"/>
    <w:rsid w:val="003048E2"/>
    <w:rsid w:val="00323066"/>
    <w:rsid w:val="00341E64"/>
    <w:rsid w:val="00356E9D"/>
    <w:rsid w:val="00357E7B"/>
    <w:rsid w:val="00366495"/>
    <w:rsid w:val="00370935"/>
    <w:rsid w:val="0037141C"/>
    <w:rsid w:val="003720FD"/>
    <w:rsid w:val="003765C0"/>
    <w:rsid w:val="003C4361"/>
    <w:rsid w:val="003D04A4"/>
    <w:rsid w:val="003D291D"/>
    <w:rsid w:val="003D6C67"/>
    <w:rsid w:val="003E0275"/>
    <w:rsid w:val="003E6047"/>
    <w:rsid w:val="003E7A76"/>
    <w:rsid w:val="003F5B9C"/>
    <w:rsid w:val="00403F8F"/>
    <w:rsid w:val="00405425"/>
    <w:rsid w:val="00413056"/>
    <w:rsid w:val="0042505B"/>
    <w:rsid w:val="00427329"/>
    <w:rsid w:val="0043509C"/>
    <w:rsid w:val="0043620C"/>
    <w:rsid w:val="00437789"/>
    <w:rsid w:val="00445714"/>
    <w:rsid w:val="0047789A"/>
    <w:rsid w:val="00480166"/>
    <w:rsid w:val="00491F87"/>
    <w:rsid w:val="00492D40"/>
    <w:rsid w:val="00493C28"/>
    <w:rsid w:val="004B00D1"/>
    <w:rsid w:val="004B57BD"/>
    <w:rsid w:val="004D688B"/>
    <w:rsid w:val="004F1762"/>
    <w:rsid w:val="00501087"/>
    <w:rsid w:val="00502A59"/>
    <w:rsid w:val="005041CA"/>
    <w:rsid w:val="00504F7D"/>
    <w:rsid w:val="005066E6"/>
    <w:rsid w:val="00507A5C"/>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5193"/>
    <w:rsid w:val="00747238"/>
    <w:rsid w:val="007542C0"/>
    <w:rsid w:val="00756614"/>
    <w:rsid w:val="00762AB1"/>
    <w:rsid w:val="00773CD5"/>
    <w:rsid w:val="00775AE9"/>
    <w:rsid w:val="007876D3"/>
    <w:rsid w:val="007C5B3A"/>
    <w:rsid w:val="007D2210"/>
    <w:rsid w:val="007D32CB"/>
    <w:rsid w:val="007D74F6"/>
    <w:rsid w:val="007E5D57"/>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7803"/>
    <w:rsid w:val="00980A04"/>
    <w:rsid w:val="009B6B12"/>
    <w:rsid w:val="009C469A"/>
    <w:rsid w:val="009E25CE"/>
    <w:rsid w:val="009E687B"/>
    <w:rsid w:val="009F0279"/>
    <w:rsid w:val="009F320D"/>
    <w:rsid w:val="009F4FEE"/>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72C4F"/>
    <w:rsid w:val="00B74DEF"/>
    <w:rsid w:val="00B80604"/>
    <w:rsid w:val="00BA5CC1"/>
    <w:rsid w:val="00BA6F03"/>
    <w:rsid w:val="00BC32E2"/>
    <w:rsid w:val="00BD0B74"/>
    <w:rsid w:val="00BD1F63"/>
    <w:rsid w:val="00BE046A"/>
    <w:rsid w:val="00BE0F7B"/>
    <w:rsid w:val="00BE6632"/>
    <w:rsid w:val="00C03A2B"/>
    <w:rsid w:val="00C12282"/>
    <w:rsid w:val="00C15FFD"/>
    <w:rsid w:val="00C20463"/>
    <w:rsid w:val="00C43479"/>
    <w:rsid w:val="00C44F58"/>
    <w:rsid w:val="00C45EE4"/>
    <w:rsid w:val="00C6335A"/>
    <w:rsid w:val="00C67987"/>
    <w:rsid w:val="00C72CFB"/>
    <w:rsid w:val="00C72E17"/>
    <w:rsid w:val="00C73613"/>
    <w:rsid w:val="00C77D5E"/>
    <w:rsid w:val="00CA318B"/>
    <w:rsid w:val="00CB17A0"/>
    <w:rsid w:val="00CB22DD"/>
    <w:rsid w:val="00CD41FE"/>
    <w:rsid w:val="00CD6DCE"/>
    <w:rsid w:val="00CE3174"/>
    <w:rsid w:val="00CF7D6F"/>
    <w:rsid w:val="00D13B47"/>
    <w:rsid w:val="00D17221"/>
    <w:rsid w:val="00D24380"/>
    <w:rsid w:val="00D25CC7"/>
    <w:rsid w:val="00D30BEE"/>
    <w:rsid w:val="00D519CC"/>
    <w:rsid w:val="00D700A6"/>
    <w:rsid w:val="00DA31F0"/>
    <w:rsid w:val="00DC33F1"/>
    <w:rsid w:val="00DC3AB0"/>
    <w:rsid w:val="00DD0CCA"/>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58C1"/>
    <w:rsid w:val="00E92A2D"/>
    <w:rsid w:val="00E92D4E"/>
    <w:rsid w:val="00E92DD3"/>
    <w:rsid w:val="00E94681"/>
    <w:rsid w:val="00E979BB"/>
    <w:rsid w:val="00EA21B2"/>
    <w:rsid w:val="00EA71D7"/>
    <w:rsid w:val="00EB3210"/>
    <w:rsid w:val="00EB7C90"/>
    <w:rsid w:val="00EC0FAF"/>
    <w:rsid w:val="00EC7DA1"/>
    <w:rsid w:val="00EF47D6"/>
    <w:rsid w:val="00F073D7"/>
    <w:rsid w:val="00F0789B"/>
    <w:rsid w:val="00F22DE8"/>
    <w:rsid w:val="00F30D72"/>
    <w:rsid w:val="00F3242F"/>
    <w:rsid w:val="00F3475E"/>
    <w:rsid w:val="00F353AC"/>
    <w:rsid w:val="00F4110F"/>
    <w:rsid w:val="00F4489C"/>
    <w:rsid w:val="00F461E3"/>
    <w:rsid w:val="00F724F6"/>
    <w:rsid w:val="00FA5D6B"/>
    <w:rsid w:val="00FA5F82"/>
    <w:rsid w:val="00FD11A2"/>
    <w:rsid w:val="00FD44BF"/>
    <w:rsid w:val="00FD48B6"/>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5:chartTrackingRefBased/>
  <w15:docId w15:val="{569801C0-3E40-4615-904B-32E617796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45193"/>
    <w:pPr>
      <w:suppressAutoHyphens/>
    </w:pPr>
    <w:rPr>
      <w:rFonts w:ascii="Arial" w:hAnsi="Arial"/>
      <w:sz w:val="24"/>
      <w:lang w:eastAsia="ar-SA"/>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character" w:customStyle="1" w:styleId="IntestazioneCarattere">
    <w:name w:val="Intestazione Carattere"/>
    <w:link w:val="Intestazione"/>
    <w:rsid w:val="00745193"/>
    <w:rPr>
      <w:rFonts w:ascii="Arial" w:hAnsi="Arial"/>
      <w:sz w:val="24"/>
    </w:rPr>
  </w:style>
  <w:style w:type="paragraph" w:styleId="Paragrafoelenco">
    <w:name w:val="List Paragraph"/>
    <w:basedOn w:val="Normale"/>
    <w:uiPriority w:val="34"/>
    <w:qFormat/>
    <w:rsid w:val="00BD0B74"/>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3409AA-233B-45D2-A699-925BD968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125</TotalTime>
  <Pages>3</Pages>
  <Words>1162</Words>
  <Characters>6624</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7771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10</cp:revision>
  <cp:lastPrinted>2016-05-02T13:33:00Z</cp:lastPrinted>
  <dcterms:created xsi:type="dcterms:W3CDTF">2016-05-02T08:57:00Z</dcterms:created>
  <dcterms:modified xsi:type="dcterms:W3CDTF">2016-05-02T14:19:00Z</dcterms:modified>
</cp:coreProperties>
</file>